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B3" w:rsidRPr="00BD52B3" w:rsidRDefault="00DC1384" w:rsidP="000638B7">
      <w:pPr>
        <w:spacing w:after="0" w:line="240" w:lineRule="auto"/>
        <w:ind w:left="2268"/>
        <w:jc w:val="right"/>
        <w:rPr>
          <w:rFonts w:ascii="Arial" w:hAnsi="Arial" w:cs="Arial"/>
          <w:b/>
          <w:sz w:val="28"/>
          <w:szCs w:val="38"/>
          <w:lang w:val="en-US"/>
        </w:rPr>
      </w:pPr>
      <w:r>
        <w:rPr>
          <w:noProof/>
          <w:sz w:val="18"/>
          <w:lang w:eastAsia="ru-RU"/>
        </w:rPr>
        <w:drawing>
          <wp:anchor distT="0" distB="0" distL="114300" distR="114300" simplePos="0" relativeHeight="251659264" behindDoc="0" locked="0" layoutInCell="1" allowOverlap="1" wp14:anchorId="367B078A" wp14:editId="28DD082F">
            <wp:simplePos x="0" y="0"/>
            <wp:positionH relativeFrom="column">
              <wp:posOffset>4131310</wp:posOffset>
            </wp:positionH>
            <wp:positionV relativeFrom="paragraph">
              <wp:posOffset>-6985</wp:posOffset>
            </wp:positionV>
            <wp:extent cx="2676525" cy="427355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инный логотип без подложки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2B3" w:rsidRPr="00BD52B3" w:rsidRDefault="00BD52B3" w:rsidP="000638B7">
      <w:pPr>
        <w:spacing w:after="0" w:line="240" w:lineRule="auto"/>
        <w:ind w:left="2268"/>
        <w:jc w:val="right"/>
        <w:rPr>
          <w:rFonts w:ascii="Arial" w:hAnsi="Arial" w:cs="Arial"/>
          <w:b/>
          <w:sz w:val="28"/>
          <w:szCs w:val="38"/>
          <w:lang w:val="en-US"/>
        </w:rPr>
      </w:pPr>
    </w:p>
    <w:p w:rsidR="009E28FE" w:rsidRDefault="009E28FE" w:rsidP="000638B7">
      <w:pPr>
        <w:spacing w:after="0" w:line="240" w:lineRule="auto"/>
        <w:ind w:left="2268"/>
        <w:jc w:val="right"/>
        <w:rPr>
          <w:rFonts w:ascii="Arial" w:hAnsi="Arial" w:cs="Arial"/>
          <w:b/>
          <w:color w:val="C00000"/>
          <w:sz w:val="28"/>
          <w:szCs w:val="38"/>
        </w:rPr>
      </w:pPr>
    </w:p>
    <w:p w:rsidR="00237426" w:rsidRPr="00D74F4D" w:rsidRDefault="00F6451F" w:rsidP="000638B7">
      <w:pPr>
        <w:spacing w:after="0" w:line="240" w:lineRule="auto"/>
        <w:ind w:left="2268"/>
        <w:jc w:val="right"/>
        <w:rPr>
          <w:rFonts w:ascii="Arial" w:hAnsi="Arial" w:cs="Arial"/>
          <w:b/>
          <w:color w:val="C00000"/>
          <w:sz w:val="28"/>
          <w:szCs w:val="38"/>
        </w:rPr>
      </w:pPr>
      <w:r>
        <w:rPr>
          <w:rFonts w:ascii="Arial" w:hAnsi="Arial" w:cs="Arial"/>
          <w:b/>
          <w:color w:val="C00000"/>
          <w:sz w:val="28"/>
          <w:szCs w:val="38"/>
        </w:rPr>
        <w:t>ЖЕМЧУЖИНЫ</w:t>
      </w:r>
      <w:r w:rsidR="001B0CDF">
        <w:rPr>
          <w:rFonts w:ascii="Arial" w:hAnsi="Arial" w:cs="Arial"/>
          <w:b/>
          <w:color w:val="C00000"/>
          <w:sz w:val="28"/>
          <w:szCs w:val="38"/>
        </w:rPr>
        <w:t xml:space="preserve"> ДАГЕСТАН</w:t>
      </w:r>
      <w:r>
        <w:rPr>
          <w:rFonts w:ascii="Arial" w:hAnsi="Arial" w:cs="Arial"/>
          <w:b/>
          <w:color w:val="C00000"/>
          <w:sz w:val="28"/>
          <w:szCs w:val="38"/>
        </w:rPr>
        <w:t>А</w:t>
      </w:r>
    </w:p>
    <w:p w:rsidR="000638B7" w:rsidRPr="001A278C" w:rsidRDefault="00E71B5B" w:rsidP="000638B7">
      <w:pPr>
        <w:spacing w:after="0" w:line="240" w:lineRule="auto"/>
        <w:ind w:left="2268"/>
        <w:jc w:val="right"/>
        <w:rPr>
          <w:rFonts w:ascii="Arial" w:hAnsi="Arial" w:cs="Arial"/>
          <w:b/>
          <w:color w:val="365F91" w:themeColor="accent1" w:themeShade="BF"/>
          <w:szCs w:val="36"/>
        </w:rPr>
      </w:pPr>
      <w:r>
        <w:rPr>
          <w:rFonts w:ascii="Arial" w:hAnsi="Arial" w:cs="Arial"/>
          <w:b/>
          <w:color w:val="365F91" w:themeColor="accent1" w:themeShade="BF"/>
          <w:szCs w:val="36"/>
        </w:rPr>
        <w:t>Экскурсионный тур</w:t>
      </w:r>
    </w:p>
    <w:p w:rsidR="001A278C" w:rsidRDefault="001B0CDF" w:rsidP="00BD52B3">
      <w:pPr>
        <w:spacing w:after="0" w:line="240" w:lineRule="auto"/>
        <w:ind w:left="2268"/>
        <w:jc w:val="right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5 дней</w:t>
      </w:r>
    </w:p>
    <w:p w:rsidR="00F75603" w:rsidRDefault="00F75603" w:rsidP="00BD52B3">
      <w:pPr>
        <w:spacing w:after="0" w:line="240" w:lineRule="auto"/>
        <w:ind w:left="2268"/>
        <w:jc w:val="right"/>
        <w:rPr>
          <w:rFonts w:ascii="Arial" w:hAnsi="Arial" w:cs="Arial"/>
          <w:b/>
          <w:color w:val="0F243E" w:themeColor="text2" w:themeShade="80"/>
        </w:rPr>
      </w:pPr>
      <w:r w:rsidRPr="00F75603">
        <w:rPr>
          <w:rFonts w:ascii="Arial" w:hAnsi="Arial" w:cs="Arial"/>
          <w:b/>
          <w:color w:val="0F243E" w:themeColor="text2" w:themeShade="80"/>
        </w:rPr>
        <w:t xml:space="preserve">Заезды </w:t>
      </w:r>
      <w:r>
        <w:rPr>
          <w:rFonts w:ascii="Arial" w:hAnsi="Arial" w:cs="Arial"/>
          <w:b/>
          <w:color w:val="0F243E" w:themeColor="text2" w:themeShade="80"/>
        </w:rPr>
        <w:t>202</w:t>
      </w:r>
      <w:r w:rsidR="00FE3CAC">
        <w:rPr>
          <w:rFonts w:ascii="Arial" w:hAnsi="Arial" w:cs="Arial"/>
          <w:b/>
          <w:color w:val="0F243E" w:themeColor="text2" w:themeShade="80"/>
        </w:rPr>
        <w:t>6</w:t>
      </w:r>
      <w:r>
        <w:rPr>
          <w:rFonts w:ascii="Arial" w:hAnsi="Arial" w:cs="Arial"/>
          <w:b/>
          <w:color w:val="0F243E" w:themeColor="text2" w:themeShade="80"/>
        </w:rPr>
        <w:t xml:space="preserve"> </w:t>
      </w:r>
      <w:r w:rsidRPr="00F75603">
        <w:rPr>
          <w:rFonts w:ascii="Arial" w:hAnsi="Arial" w:cs="Arial"/>
          <w:b/>
          <w:color w:val="0F243E" w:themeColor="text2" w:themeShade="80"/>
        </w:rPr>
        <w:t xml:space="preserve">по </w:t>
      </w:r>
      <w:r w:rsidR="00F6451F">
        <w:rPr>
          <w:rFonts w:ascii="Arial" w:hAnsi="Arial" w:cs="Arial"/>
          <w:b/>
          <w:color w:val="0F243E" w:themeColor="text2" w:themeShade="80"/>
        </w:rPr>
        <w:t>четвергам</w:t>
      </w:r>
    </w:p>
    <w:p w:rsidR="00F75603" w:rsidRPr="00F75603" w:rsidRDefault="00F75603" w:rsidP="00F75603">
      <w:pPr>
        <w:spacing w:after="0" w:line="240" w:lineRule="auto"/>
        <w:ind w:left="2268"/>
        <w:jc w:val="right"/>
        <w:rPr>
          <w:rFonts w:ascii="Arial" w:hAnsi="Arial" w:cs="Arial"/>
          <w:b/>
          <w:color w:val="0F243E" w:themeColor="text2" w:themeShade="80"/>
        </w:rPr>
      </w:pPr>
      <w:r w:rsidRPr="00F75603">
        <w:rPr>
          <w:rFonts w:ascii="Arial" w:hAnsi="Arial" w:cs="Arial"/>
          <w:b/>
          <w:color w:val="0F243E" w:themeColor="text2" w:themeShade="80"/>
        </w:rPr>
        <w:tab/>
      </w:r>
    </w:p>
    <w:p w:rsidR="00547CAC" w:rsidRDefault="00547CAC" w:rsidP="00761360">
      <w:pPr>
        <w:spacing w:after="0" w:line="240" w:lineRule="auto"/>
        <w:ind w:left="2268"/>
        <w:jc w:val="right"/>
        <w:rPr>
          <w:sz w:val="18"/>
        </w:rPr>
      </w:pPr>
    </w:p>
    <w:tbl>
      <w:tblPr>
        <w:tblStyle w:val="a4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236"/>
        <w:gridCol w:w="9309"/>
      </w:tblGrid>
      <w:tr w:rsidR="00CB6BEA" w:rsidRPr="00107EDD" w:rsidTr="0050782E">
        <w:trPr>
          <w:trHeight w:val="283"/>
        </w:trPr>
        <w:tc>
          <w:tcPr>
            <w:tcW w:w="1053" w:type="dxa"/>
            <w:shd w:val="clear" w:color="auto" w:fill="DBE5F1" w:themeFill="accent1" w:themeFillTint="33"/>
            <w:vAlign w:val="center"/>
          </w:tcPr>
          <w:p w:rsidR="00CB6BEA" w:rsidRPr="00107EDD" w:rsidRDefault="00B3710F" w:rsidP="00CB6BEA">
            <w:pPr>
              <w:jc w:val="right"/>
              <w:rPr>
                <w:rFonts w:ascii="Arial" w:hAnsi="Arial" w:cs="Arial"/>
                <w:sz w:val="18"/>
                <w:szCs w:val="19"/>
              </w:rPr>
            </w:pPr>
            <w:r w:rsidRPr="00107EDD">
              <w:rPr>
                <w:rFonts w:ascii="Arial" w:hAnsi="Arial" w:cs="Arial"/>
                <w:b/>
                <w:sz w:val="18"/>
                <w:szCs w:val="19"/>
              </w:rPr>
              <w:t>1</w:t>
            </w:r>
            <w:r w:rsidR="00CB6BEA" w:rsidRPr="00107EDD">
              <w:rPr>
                <w:rFonts w:ascii="Arial" w:hAnsi="Arial" w:cs="Arial"/>
                <w:b/>
                <w:sz w:val="18"/>
                <w:szCs w:val="19"/>
              </w:rPr>
              <w:t xml:space="preserve"> ДЕНЬ</w:t>
            </w:r>
          </w:p>
        </w:tc>
        <w:tc>
          <w:tcPr>
            <w:tcW w:w="9545" w:type="dxa"/>
            <w:gridSpan w:val="2"/>
            <w:shd w:val="clear" w:color="auto" w:fill="DBE5F1" w:themeFill="accent1" w:themeFillTint="33"/>
            <w:vAlign w:val="center"/>
          </w:tcPr>
          <w:p w:rsidR="00CB6BEA" w:rsidRPr="007A0CE1" w:rsidRDefault="001C7E52" w:rsidP="00CB6BEA">
            <w:pPr>
              <w:rPr>
                <w:rFonts w:ascii="Arial" w:hAnsi="Arial" w:cs="Arial"/>
                <w:b/>
                <w:sz w:val="18"/>
                <w:szCs w:val="19"/>
              </w:rPr>
            </w:pPr>
            <w:r>
              <w:rPr>
                <w:rFonts w:ascii="Arial" w:hAnsi="Arial" w:cs="Arial"/>
                <w:b/>
                <w:sz w:val="18"/>
                <w:szCs w:val="19"/>
              </w:rPr>
              <w:t>Махачкала</w:t>
            </w:r>
          </w:p>
        </w:tc>
      </w:tr>
      <w:tr w:rsidR="00040A29" w:rsidRPr="00107EDD" w:rsidTr="0050782E">
        <w:trPr>
          <w:trHeight w:val="283"/>
        </w:trPr>
        <w:tc>
          <w:tcPr>
            <w:tcW w:w="1053" w:type="dxa"/>
          </w:tcPr>
          <w:p w:rsidR="004B3CD9" w:rsidRPr="00107EDD" w:rsidRDefault="004B3CD9" w:rsidP="003E557A">
            <w:pPr>
              <w:pStyle w:val="a3"/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</w:p>
        </w:tc>
        <w:tc>
          <w:tcPr>
            <w:tcW w:w="236" w:type="dxa"/>
          </w:tcPr>
          <w:p w:rsidR="004B3CD9" w:rsidRPr="00107EDD" w:rsidRDefault="004B3CD9" w:rsidP="00CE04A0">
            <w:pPr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9309" w:type="dxa"/>
          </w:tcPr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Сбор группы в аэропорту г. Махачкала. Рекомендуемое время прилета — до 13:00-13:30.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Групповые трансферы: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— аэропорт «</w:t>
            </w:r>
            <w:proofErr w:type="spellStart"/>
            <w:r w:rsidRPr="001C7E52">
              <w:rPr>
                <w:rFonts w:ascii="Arial" w:hAnsi="Arial" w:cs="Arial"/>
                <w:sz w:val="18"/>
                <w:szCs w:val="18"/>
              </w:rPr>
              <w:t>Уйташ</w:t>
            </w:r>
            <w:proofErr w:type="spellEnd"/>
            <w:r w:rsidRPr="001C7E52">
              <w:rPr>
                <w:rFonts w:ascii="Arial" w:hAnsi="Arial" w:cs="Arial"/>
                <w:sz w:val="18"/>
                <w:szCs w:val="18"/>
              </w:rPr>
              <w:t>»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— </w:t>
            </w:r>
            <w:proofErr w:type="gramStart"/>
            <w:r w:rsidRPr="001C7E52">
              <w:rPr>
                <w:rFonts w:ascii="Arial" w:hAnsi="Arial" w:cs="Arial"/>
                <w:sz w:val="18"/>
                <w:szCs w:val="18"/>
              </w:rPr>
              <w:t>ж</w:t>
            </w:r>
            <w:proofErr w:type="gramEnd"/>
            <w:r w:rsidRPr="001C7E52">
              <w:rPr>
                <w:rFonts w:ascii="Arial" w:hAnsi="Arial" w:cs="Arial"/>
                <w:sz w:val="18"/>
                <w:szCs w:val="18"/>
              </w:rPr>
              <w:t>/д вокзал, г. Махачкала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Начинается наш тур с самой приятной его части – традиционного кавказского гостеприимства. 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b/>
                <w:sz w:val="18"/>
                <w:szCs w:val="18"/>
              </w:rPr>
              <w:t>Обед</w:t>
            </w:r>
            <w:r w:rsidRPr="001C7E52">
              <w:rPr>
                <w:rFonts w:ascii="Arial" w:hAnsi="Arial" w:cs="Arial"/>
                <w:sz w:val="18"/>
                <w:szCs w:val="18"/>
              </w:rPr>
              <w:t xml:space="preserve"> пройдет в заведении г. Махачкала, где будет подана национальная кухня народов Дагестана.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Город контрастов и национального колорита, столица республики Дагестан готова поделиться с вами своими секретами и красотой. Во время обзорной экскурсии вы увидите Махачкалу с высоты птичьего полёта, поднявшись на обзорную площадку на </w:t>
            </w:r>
            <w:r w:rsidRPr="001C7E52">
              <w:rPr>
                <w:rFonts w:ascii="Arial" w:hAnsi="Arial" w:cs="Arial"/>
                <w:b/>
                <w:sz w:val="18"/>
                <w:szCs w:val="18"/>
              </w:rPr>
              <w:t xml:space="preserve">горе </w:t>
            </w:r>
            <w:proofErr w:type="spellStart"/>
            <w:r w:rsidRPr="001C7E52">
              <w:rPr>
                <w:rFonts w:ascii="Arial" w:hAnsi="Arial" w:cs="Arial"/>
                <w:b/>
                <w:sz w:val="18"/>
                <w:szCs w:val="18"/>
              </w:rPr>
              <w:t>Тарки</w:t>
            </w:r>
            <w:proofErr w:type="spellEnd"/>
            <w:r w:rsidRPr="001C7E5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Далее вы спуститесь к главной мечети республики – </w:t>
            </w:r>
            <w:r w:rsidRPr="001C7E52">
              <w:rPr>
                <w:rFonts w:ascii="Arial" w:hAnsi="Arial" w:cs="Arial"/>
                <w:b/>
                <w:sz w:val="18"/>
                <w:szCs w:val="18"/>
              </w:rPr>
              <w:t xml:space="preserve">Юсуф Бей </w:t>
            </w:r>
            <w:proofErr w:type="spellStart"/>
            <w:r w:rsidRPr="001C7E52">
              <w:rPr>
                <w:rFonts w:ascii="Arial" w:hAnsi="Arial" w:cs="Arial"/>
                <w:b/>
                <w:sz w:val="18"/>
                <w:szCs w:val="18"/>
              </w:rPr>
              <w:t>Джами</w:t>
            </w:r>
            <w:proofErr w:type="spellEnd"/>
            <w:r w:rsidRPr="001C7E52">
              <w:rPr>
                <w:rFonts w:ascii="Arial" w:hAnsi="Arial" w:cs="Arial"/>
                <w:sz w:val="18"/>
                <w:szCs w:val="18"/>
              </w:rPr>
              <w:t>, где поближе познакомитесь с ее архитектурой и внутренним убранством.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Завершите знакомство с городом прогулкой по </w:t>
            </w:r>
            <w:proofErr w:type="spellStart"/>
            <w:r w:rsidRPr="001C7E52">
              <w:rPr>
                <w:rFonts w:ascii="Arial" w:hAnsi="Arial" w:cs="Arial"/>
                <w:b/>
                <w:sz w:val="18"/>
                <w:szCs w:val="18"/>
              </w:rPr>
              <w:t>Родопскому</w:t>
            </w:r>
            <w:proofErr w:type="spellEnd"/>
            <w:r w:rsidRPr="001C7E52">
              <w:rPr>
                <w:rFonts w:ascii="Arial" w:hAnsi="Arial" w:cs="Arial"/>
                <w:b/>
                <w:sz w:val="18"/>
                <w:szCs w:val="18"/>
              </w:rPr>
              <w:t xml:space="preserve"> бульвару</w:t>
            </w:r>
            <w:r w:rsidRPr="001C7E52">
              <w:rPr>
                <w:rFonts w:ascii="Arial" w:hAnsi="Arial" w:cs="Arial"/>
                <w:sz w:val="18"/>
                <w:szCs w:val="18"/>
              </w:rPr>
              <w:t>, названному в честь горного массива Родопы, находящегося в Болгарии. Здесь проходит городская набережная и находится городской пляж, летний сад, аварский и кумыкский театры. Бульвар является сосредоточением памятников в честь деятелей культуры и искусства Дагестана. Ненадолго окунётесь в неспешную жизнь беззаботных горожан, для которых бульвар – излюбленное место для прогулок.</w:t>
            </w:r>
          </w:p>
          <w:p w:rsidR="004B3CD9" w:rsidRPr="00C55688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После завершения программы вы отправитесь в отель в г. Махачкала.</w:t>
            </w:r>
          </w:p>
        </w:tc>
      </w:tr>
      <w:tr w:rsidR="005D7FB0" w:rsidRPr="00107EDD" w:rsidTr="0050782E">
        <w:trPr>
          <w:trHeight w:val="319"/>
        </w:trPr>
        <w:tc>
          <w:tcPr>
            <w:tcW w:w="1053" w:type="dxa"/>
            <w:shd w:val="clear" w:color="auto" w:fill="DBE5F1" w:themeFill="accent1" w:themeFillTint="33"/>
            <w:vAlign w:val="center"/>
          </w:tcPr>
          <w:p w:rsidR="005D7FB0" w:rsidRPr="00107EDD" w:rsidRDefault="00B3710F" w:rsidP="005D7FB0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9"/>
              </w:rPr>
            </w:pPr>
            <w:r w:rsidRPr="00107EDD">
              <w:rPr>
                <w:rFonts w:ascii="Arial" w:hAnsi="Arial" w:cs="Arial"/>
                <w:b/>
                <w:sz w:val="18"/>
                <w:szCs w:val="19"/>
              </w:rPr>
              <w:t>2</w:t>
            </w:r>
            <w:r w:rsidR="005D7FB0" w:rsidRPr="00107EDD">
              <w:rPr>
                <w:rFonts w:ascii="Arial" w:hAnsi="Arial" w:cs="Arial"/>
                <w:b/>
                <w:sz w:val="18"/>
                <w:szCs w:val="19"/>
              </w:rPr>
              <w:t xml:space="preserve"> ДЕНЬ</w:t>
            </w:r>
          </w:p>
        </w:tc>
        <w:tc>
          <w:tcPr>
            <w:tcW w:w="9545" w:type="dxa"/>
            <w:gridSpan w:val="2"/>
            <w:shd w:val="clear" w:color="auto" w:fill="DBE5F1" w:themeFill="accent1" w:themeFillTint="33"/>
          </w:tcPr>
          <w:p w:rsidR="005D7FB0" w:rsidRPr="007A0CE1" w:rsidRDefault="001C7E52" w:rsidP="00040A29">
            <w:pPr>
              <w:rPr>
                <w:rFonts w:ascii="Arial" w:hAnsi="Arial" w:cs="Arial"/>
                <w:b/>
                <w:sz w:val="18"/>
                <w:szCs w:val="19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9"/>
              </w:rPr>
              <w:t>Сулакский</w:t>
            </w:r>
            <w:proofErr w:type="spellEnd"/>
            <w:r>
              <w:rPr>
                <w:rFonts w:ascii="Arial" w:hAnsi="Arial" w:cs="Arial"/>
                <w:b/>
                <w:sz w:val="18"/>
                <w:szCs w:val="19"/>
              </w:rPr>
              <w:t xml:space="preserve"> каньон</w:t>
            </w:r>
          </w:p>
        </w:tc>
      </w:tr>
      <w:tr w:rsidR="005D7FB0" w:rsidRPr="00107EDD" w:rsidTr="0050782E">
        <w:trPr>
          <w:trHeight w:val="303"/>
        </w:trPr>
        <w:tc>
          <w:tcPr>
            <w:tcW w:w="1053" w:type="dxa"/>
          </w:tcPr>
          <w:p w:rsidR="005D7FB0" w:rsidRPr="00107EDD" w:rsidRDefault="005D7FB0" w:rsidP="00782545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9"/>
              </w:rPr>
            </w:pPr>
          </w:p>
        </w:tc>
        <w:tc>
          <w:tcPr>
            <w:tcW w:w="236" w:type="dxa"/>
          </w:tcPr>
          <w:p w:rsidR="005D7FB0" w:rsidRPr="00107EDD" w:rsidRDefault="005D7FB0" w:rsidP="00782545">
            <w:pPr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9309" w:type="dxa"/>
          </w:tcPr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Завтрак в отеле. Выселение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Яркие эмоции вам обеспечит катание на скоростном катере по крупнейшему водохранилищу Северного Кавказа за дополнительную плату (от </w:t>
            </w:r>
            <w:r w:rsidR="00FE3CAC">
              <w:rPr>
                <w:rFonts w:ascii="Arial" w:hAnsi="Arial" w:cs="Arial"/>
                <w:sz w:val="18"/>
                <w:szCs w:val="18"/>
              </w:rPr>
              <w:t>7</w:t>
            </w:r>
            <w:r w:rsidRPr="001C7E52">
              <w:rPr>
                <w:rFonts w:ascii="Arial" w:hAnsi="Arial" w:cs="Arial"/>
                <w:sz w:val="18"/>
                <w:szCs w:val="18"/>
              </w:rPr>
              <w:t>00 рублей). Вы увидите потрясающее своей красотой ущелье, на дне которого под толщей воды покоится аул Старый Чиркей.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Вас ждет самая яркая и узнаваемая достопримечательность Дагестана, самый глубокий каньон в Европе. Знаменитая зелёная ленточка </w:t>
            </w:r>
            <w:proofErr w:type="spellStart"/>
            <w:r w:rsidRPr="001C7E52">
              <w:rPr>
                <w:rFonts w:ascii="Arial" w:hAnsi="Arial" w:cs="Arial"/>
                <w:b/>
                <w:sz w:val="18"/>
                <w:szCs w:val="18"/>
              </w:rPr>
              <w:t>Сулакского</w:t>
            </w:r>
            <w:proofErr w:type="spellEnd"/>
            <w:r w:rsidRPr="001C7E52">
              <w:rPr>
                <w:rFonts w:ascii="Arial" w:hAnsi="Arial" w:cs="Arial"/>
                <w:b/>
                <w:sz w:val="18"/>
                <w:szCs w:val="18"/>
              </w:rPr>
              <w:t xml:space="preserve"> каньона</w:t>
            </w:r>
            <w:r w:rsidRPr="001C7E52">
              <w:rPr>
                <w:rFonts w:ascii="Arial" w:hAnsi="Arial" w:cs="Arial"/>
                <w:sz w:val="18"/>
                <w:szCs w:val="18"/>
              </w:rPr>
              <w:t xml:space="preserve">, извиваясь между тесных скал, сверкая на </w:t>
            </w:r>
            <w:proofErr w:type="gramStart"/>
            <w:r w:rsidRPr="001C7E52">
              <w:rPr>
                <w:rFonts w:ascii="Arial" w:hAnsi="Arial" w:cs="Arial"/>
                <w:sz w:val="18"/>
                <w:szCs w:val="18"/>
              </w:rPr>
              <w:t>солнце</w:t>
            </w:r>
            <w:proofErr w:type="gramEnd"/>
            <w:r w:rsidRPr="001C7E52">
              <w:rPr>
                <w:rFonts w:ascii="Arial" w:hAnsi="Arial" w:cs="Arial"/>
                <w:sz w:val="18"/>
                <w:szCs w:val="18"/>
              </w:rPr>
              <w:t xml:space="preserve"> несет свои воды от плотины </w:t>
            </w:r>
            <w:proofErr w:type="spellStart"/>
            <w:r w:rsidRPr="001C7E52">
              <w:rPr>
                <w:rFonts w:ascii="Arial" w:hAnsi="Arial" w:cs="Arial"/>
                <w:b/>
                <w:sz w:val="18"/>
                <w:szCs w:val="18"/>
              </w:rPr>
              <w:t>Чиркейской</w:t>
            </w:r>
            <w:proofErr w:type="spellEnd"/>
            <w:r w:rsidRPr="001C7E52">
              <w:rPr>
                <w:rFonts w:ascii="Arial" w:hAnsi="Arial" w:cs="Arial"/>
                <w:b/>
                <w:sz w:val="18"/>
                <w:szCs w:val="18"/>
              </w:rPr>
              <w:t xml:space="preserve"> ГЭС до </w:t>
            </w:r>
            <w:proofErr w:type="spellStart"/>
            <w:r w:rsidRPr="001C7E52">
              <w:rPr>
                <w:rFonts w:ascii="Arial" w:hAnsi="Arial" w:cs="Arial"/>
                <w:b/>
                <w:sz w:val="18"/>
                <w:szCs w:val="18"/>
              </w:rPr>
              <w:t>Миатлинской</w:t>
            </w:r>
            <w:proofErr w:type="spellEnd"/>
            <w:r w:rsidRPr="001C7E52">
              <w:rPr>
                <w:rFonts w:ascii="Arial" w:hAnsi="Arial" w:cs="Arial"/>
                <w:b/>
                <w:sz w:val="18"/>
                <w:szCs w:val="18"/>
              </w:rPr>
              <w:t xml:space="preserve"> плотины</w:t>
            </w:r>
            <w:r w:rsidRPr="001C7E52">
              <w:rPr>
                <w:rFonts w:ascii="Arial" w:hAnsi="Arial" w:cs="Arial"/>
                <w:sz w:val="18"/>
                <w:szCs w:val="18"/>
              </w:rPr>
              <w:t xml:space="preserve">. С обзорной площадки поселка </w:t>
            </w:r>
            <w:r w:rsidRPr="001C7E52">
              <w:rPr>
                <w:rFonts w:ascii="Arial" w:hAnsi="Arial" w:cs="Arial"/>
                <w:b/>
                <w:sz w:val="18"/>
                <w:szCs w:val="18"/>
              </w:rPr>
              <w:t xml:space="preserve">Дубки </w:t>
            </w:r>
            <w:r w:rsidRPr="001C7E52">
              <w:rPr>
                <w:rFonts w:ascii="Arial" w:hAnsi="Arial" w:cs="Arial"/>
                <w:sz w:val="18"/>
                <w:szCs w:val="18"/>
              </w:rPr>
              <w:t>вам откроется вид на самые эффектные его изгибы.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Побываем в одном из самых интересных мест в Дагестане – </w:t>
            </w:r>
            <w:r w:rsidRPr="005637BA">
              <w:rPr>
                <w:rFonts w:ascii="Arial" w:hAnsi="Arial" w:cs="Arial"/>
                <w:b/>
                <w:sz w:val="18"/>
                <w:szCs w:val="18"/>
              </w:rPr>
              <w:t>комплекс пещера «</w:t>
            </w:r>
            <w:proofErr w:type="spellStart"/>
            <w:r w:rsidRPr="005637BA">
              <w:rPr>
                <w:rFonts w:ascii="Arial" w:hAnsi="Arial" w:cs="Arial"/>
                <w:b/>
                <w:sz w:val="18"/>
                <w:szCs w:val="18"/>
              </w:rPr>
              <w:t>Нохъо</w:t>
            </w:r>
            <w:proofErr w:type="spellEnd"/>
            <w:r w:rsidRPr="005637BA">
              <w:rPr>
                <w:rFonts w:ascii="Arial" w:hAnsi="Arial" w:cs="Arial"/>
                <w:b/>
                <w:sz w:val="18"/>
                <w:szCs w:val="18"/>
              </w:rPr>
              <w:t>»</w:t>
            </w:r>
            <w:r w:rsidRPr="001C7E52">
              <w:rPr>
                <w:rFonts w:ascii="Arial" w:hAnsi="Arial" w:cs="Arial"/>
                <w:sz w:val="18"/>
                <w:szCs w:val="18"/>
              </w:rPr>
              <w:t xml:space="preserve">, где пещеры объединяются навесным мостом, размещенным на возвышенности над рекой Сулак, по обе стороны которого присутствуют смотровые площадки, откуда открываются невообразимые виды. Здесь у вас будет возможность совершить прыжок с </w:t>
            </w:r>
            <w:proofErr w:type="spellStart"/>
            <w:r w:rsidRPr="001C7E52">
              <w:rPr>
                <w:rFonts w:ascii="Arial" w:hAnsi="Arial" w:cs="Arial"/>
                <w:sz w:val="18"/>
                <w:szCs w:val="18"/>
              </w:rPr>
              <w:t>тарзанки</w:t>
            </w:r>
            <w:proofErr w:type="spellEnd"/>
            <w:r w:rsidRPr="001C7E52">
              <w:rPr>
                <w:rFonts w:ascii="Arial" w:hAnsi="Arial" w:cs="Arial"/>
                <w:sz w:val="18"/>
                <w:szCs w:val="18"/>
              </w:rPr>
              <w:t xml:space="preserve"> за дополнительную плату.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На обед будет подана свежевыловленная зажаренная на углях до хрустящей корочки форель (Возможна замена главного блюда по запросу).</w:t>
            </w:r>
          </w:p>
          <w:p w:rsidR="005D7FB0" w:rsidRPr="004F6157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Переезд в отель в г. Дербент.</w:t>
            </w:r>
          </w:p>
        </w:tc>
      </w:tr>
      <w:tr w:rsidR="00603852" w:rsidRPr="00107EDD" w:rsidTr="0050782E">
        <w:trPr>
          <w:trHeight w:val="355"/>
        </w:trPr>
        <w:tc>
          <w:tcPr>
            <w:tcW w:w="1053" w:type="dxa"/>
            <w:shd w:val="clear" w:color="auto" w:fill="DBE5F1" w:themeFill="accent1" w:themeFillTint="33"/>
          </w:tcPr>
          <w:p w:rsidR="00603852" w:rsidRPr="00107EDD" w:rsidRDefault="00603852" w:rsidP="00782545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9"/>
              </w:rPr>
            </w:pPr>
            <w:r>
              <w:rPr>
                <w:rFonts w:ascii="Arial" w:hAnsi="Arial" w:cs="Arial"/>
                <w:b/>
                <w:sz w:val="18"/>
                <w:szCs w:val="19"/>
              </w:rPr>
              <w:t>3</w:t>
            </w:r>
            <w:r w:rsidRPr="00107EDD">
              <w:rPr>
                <w:rFonts w:ascii="Arial" w:hAnsi="Arial" w:cs="Arial"/>
                <w:b/>
                <w:sz w:val="18"/>
                <w:szCs w:val="19"/>
              </w:rPr>
              <w:t xml:space="preserve"> ДЕНЬ</w:t>
            </w:r>
          </w:p>
        </w:tc>
        <w:tc>
          <w:tcPr>
            <w:tcW w:w="9545" w:type="dxa"/>
            <w:gridSpan w:val="2"/>
            <w:shd w:val="clear" w:color="auto" w:fill="DBE5F1" w:themeFill="accent1" w:themeFillTint="33"/>
          </w:tcPr>
          <w:p w:rsidR="00603852" w:rsidRPr="00107EDD" w:rsidRDefault="007A0CE1" w:rsidP="001C7E52">
            <w:pPr>
              <w:rPr>
                <w:rFonts w:ascii="Arial" w:hAnsi="Arial" w:cs="Arial"/>
                <w:b/>
                <w:sz w:val="18"/>
                <w:szCs w:val="19"/>
              </w:rPr>
            </w:pPr>
            <w:r>
              <w:rPr>
                <w:rFonts w:ascii="Arial" w:hAnsi="Arial" w:cs="Arial"/>
                <w:b/>
                <w:sz w:val="18"/>
                <w:szCs w:val="19"/>
              </w:rPr>
              <w:t>Г</w:t>
            </w:r>
            <w:r w:rsidR="001C7E52">
              <w:rPr>
                <w:rFonts w:ascii="Arial" w:hAnsi="Arial" w:cs="Arial"/>
                <w:b/>
                <w:sz w:val="18"/>
                <w:szCs w:val="19"/>
              </w:rPr>
              <w:t>орный Дагестан</w:t>
            </w:r>
          </w:p>
        </w:tc>
      </w:tr>
      <w:tr w:rsidR="00247460" w:rsidRPr="00107EDD" w:rsidTr="0050782E">
        <w:trPr>
          <w:trHeight w:val="1090"/>
        </w:trPr>
        <w:tc>
          <w:tcPr>
            <w:tcW w:w="1053" w:type="dxa"/>
          </w:tcPr>
          <w:p w:rsidR="00247460" w:rsidRDefault="00247460" w:rsidP="00782545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9"/>
              </w:rPr>
            </w:pPr>
          </w:p>
        </w:tc>
        <w:tc>
          <w:tcPr>
            <w:tcW w:w="236" w:type="dxa"/>
          </w:tcPr>
          <w:p w:rsidR="00247460" w:rsidRPr="00107EDD" w:rsidRDefault="00247460" w:rsidP="00782545">
            <w:pPr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9309" w:type="dxa"/>
          </w:tcPr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Завтрак в отеле.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Свободный день. На третий день у вас будет возможность присоединиться к однодневным экскурсиям за дополнительную плату на свой выбор: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— Хунзах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— </w:t>
            </w:r>
            <w:proofErr w:type="spellStart"/>
            <w:r w:rsidRPr="001C7E52">
              <w:rPr>
                <w:rFonts w:ascii="Arial" w:hAnsi="Arial" w:cs="Arial"/>
                <w:sz w:val="18"/>
                <w:szCs w:val="18"/>
              </w:rPr>
              <w:t>Гамсутль</w:t>
            </w:r>
            <w:proofErr w:type="spellEnd"/>
            <w:r w:rsidRPr="001C7E52">
              <w:rPr>
                <w:rFonts w:ascii="Arial" w:hAnsi="Arial" w:cs="Arial"/>
                <w:sz w:val="18"/>
                <w:szCs w:val="18"/>
              </w:rPr>
              <w:t>, Чох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— Гуниб, </w:t>
            </w:r>
            <w:proofErr w:type="spellStart"/>
            <w:r w:rsidRPr="001C7E52">
              <w:rPr>
                <w:rFonts w:ascii="Arial" w:hAnsi="Arial" w:cs="Arial"/>
                <w:sz w:val="18"/>
                <w:szCs w:val="18"/>
              </w:rPr>
              <w:t>Салта</w:t>
            </w:r>
            <w:proofErr w:type="spellEnd"/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— </w:t>
            </w:r>
            <w:proofErr w:type="spellStart"/>
            <w:r w:rsidRPr="001C7E52">
              <w:rPr>
                <w:rFonts w:ascii="Arial" w:hAnsi="Arial" w:cs="Arial"/>
                <w:sz w:val="18"/>
                <w:szCs w:val="18"/>
              </w:rPr>
              <w:t>Кахиб</w:t>
            </w:r>
            <w:proofErr w:type="spellEnd"/>
            <w:r w:rsidRPr="001C7E52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1C7E52">
              <w:rPr>
                <w:rFonts w:ascii="Arial" w:hAnsi="Arial" w:cs="Arial"/>
                <w:sz w:val="18"/>
                <w:szCs w:val="18"/>
              </w:rPr>
              <w:t>Гоор</w:t>
            </w:r>
            <w:proofErr w:type="spellEnd"/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— </w:t>
            </w:r>
            <w:proofErr w:type="spellStart"/>
            <w:r w:rsidRPr="001C7E52">
              <w:rPr>
                <w:rFonts w:ascii="Arial" w:hAnsi="Arial" w:cs="Arial"/>
                <w:sz w:val="18"/>
                <w:szCs w:val="18"/>
              </w:rPr>
              <w:t>Кубачи</w:t>
            </w:r>
            <w:proofErr w:type="spellEnd"/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— Ахты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</w:p>
          <w:p w:rsidR="009A455B" w:rsidRPr="004F6157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Либо провести этот день в Дербенте, посетить пляж или выбрать любую другую активность.</w:t>
            </w:r>
          </w:p>
        </w:tc>
      </w:tr>
      <w:tr w:rsidR="007A0CE1" w:rsidRPr="00107EDD" w:rsidTr="0050782E">
        <w:trPr>
          <w:trHeight w:val="324"/>
        </w:trPr>
        <w:tc>
          <w:tcPr>
            <w:tcW w:w="1053" w:type="dxa"/>
            <w:shd w:val="clear" w:color="auto" w:fill="DBE5F1" w:themeFill="accent1" w:themeFillTint="33"/>
          </w:tcPr>
          <w:p w:rsidR="007A0CE1" w:rsidRDefault="007A0CE1" w:rsidP="00782545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9"/>
              </w:rPr>
            </w:pPr>
            <w:r>
              <w:rPr>
                <w:rFonts w:ascii="Arial" w:hAnsi="Arial" w:cs="Arial"/>
                <w:b/>
                <w:sz w:val="18"/>
                <w:szCs w:val="19"/>
              </w:rPr>
              <w:t>4</w:t>
            </w:r>
            <w:r w:rsidRPr="00107EDD">
              <w:rPr>
                <w:rFonts w:ascii="Arial" w:hAnsi="Arial" w:cs="Arial"/>
                <w:b/>
                <w:sz w:val="18"/>
                <w:szCs w:val="19"/>
              </w:rPr>
              <w:t xml:space="preserve"> ДЕНЬ</w:t>
            </w:r>
          </w:p>
        </w:tc>
        <w:tc>
          <w:tcPr>
            <w:tcW w:w="9545" w:type="dxa"/>
            <w:gridSpan w:val="2"/>
            <w:shd w:val="clear" w:color="auto" w:fill="DBE5F1" w:themeFill="accent1" w:themeFillTint="33"/>
          </w:tcPr>
          <w:p w:rsidR="007A0CE1" w:rsidRPr="005C5567" w:rsidRDefault="001C7E52" w:rsidP="001C7E5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Дербен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т-</w:t>
            </w:r>
            <w:proofErr w:type="gramEnd"/>
            <w:r w:rsidR="005C5567" w:rsidRPr="005C5567">
              <w:rPr>
                <w:rFonts w:ascii="Arial" w:hAnsi="Arial" w:cs="Arial"/>
                <w:b/>
                <w:sz w:val="18"/>
                <w:szCs w:val="18"/>
              </w:rPr>
              <w:t xml:space="preserve"> Лунь-</w:t>
            </w:r>
            <w:r>
              <w:rPr>
                <w:rFonts w:ascii="Arial" w:hAnsi="Arial" w:cs="Arial"/>
                <w:b/>
                <w:sz w:val="18"/>
                <w:szCs w:val="18"/>
              </w:rPr>
              <w:t>Нарын-Кала</w:t>
            </w:r>
          </w:p>
        </w:tc>
      </w:tr>
      <w:tr w:rsidR="007A0CE1" w:rsidRPr="00107EDD" w:rsidTr="0050782E">
        <w:trPr>
          <w:trHeight w:val="1090"/>
        </w:trPr>
        <w:tc>
          <w:tcPr>
            <w:tcW w:w="1053" w:type="dxa"/>
          </w:tcPr>
          <w:p w:rsidR="007A0CE1" w:rsidRDefault="007A0CE1" w:rsidP="00782545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9"/>
              </w:rPr>
            </w:pPr>
          </w:p>
        </w:tc>
        <w:tc>
          <w:tcPr>
            <w:tcW w:w="236" w:type="dxa"/>
          </w:tcPr>
          <w:p w:rsidR="007A0CE1" w:rsidRPr="00107EDD" w:rsidRDefault="007A0CE1" w:rsidP="00782545">
            <w:pPr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9309" w:type="dxa"/>
          </w:tcPr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Завтрак в отеле.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Первая остановка будет у </w:t>
            </w:r>
            <w:proofErr w:type="spellStart"/>
            <w:r w:rsidRPr="001C7E52">
              <w:rPr>
                <w:rFonts w:ascii="Arial" w:hAnsi="Arial" w:cs="Arial"/>
                <w:b/>
                <w:sz w:val="18"/>
                <w:szCs w:val="18"/>
              </w:rPr>
              <w:t>экраноплана</w:t>
            </w:r>
            <w:proofErr w:type="spellEnd"/>
            <w:r w:rsidRPr="001C7E52">
              <w:rPr>
                <w:rFonts w:ascii="Arial" w:hAnsi="Arial" w:cs="Arial"/>
                <w:b/>
                <w:sz w:val="18"/>
                <w:szCs w:val="18"/>
              </w:rPr>
              <w:t xml:space="preserve"> «Лунь»</w:t>
            </w:r>
            <w:r w:rsidRPr="001C7E52">
              <w:rPr>
                <w:rFonts w:ascii="Arial" w:hAnsi="Arial" w:cs="Arial"/>
                <w:sz w:val="18"/>
                <w:szCs w:val="18"/>
              </w:rPr>
              <w:t xml:space="preserve"> — гениального творения советской инженерии. Хорошо сохранившийся до наших дней, бывший несколько лет законсервированным в прибрежной зоне города Каспийск, сейчас он ждёт дня, когда гордо расправит крылья в центре строящегося парка Патриот.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Далее нас ждет посещение цитадели </w:t>
            </w:r>
            <w:proofErr w:type="gramStart"/>
            <w:r w:rsidRPr="001C7E52">
              <w:rPr>
                <w:rFonts w:ascii="Arial" w:hAnsi="Arial" w:cs="Arial"/>
                <w:b/>
                <w:sz w:val="18"/>
                <w:szCs w:val="18"/>
              </w:rPr>
              <w:t>Нарын-Кала</w:t>
            </w:r>
            <w:proofErr w:type="gramEnd"/>
            <w:r w:rsidRPr="001C7E52">
              <w:rPr>
                <w:rFonts w:ascii="Arial" w:hAnsi="Arial" w:cs="Arial"/>
                <w:sz w:val="18"/>
                <w:szCs w:val="18"/>
              </w:rPr>
              <w:t xml:space="preserve"> откроет вам древнюю историю крепости, которая сотни лет защищала город от нашествия кочевников и завоевателей. Сохранившаяся для потомков, она является символом мужества и непобедимости народов Кавказа.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Во время прогулки по </w:t>
            </w:r>
            <w:proofErr w:type="gramStart"/>
            <w:r w:rsidRPr="001C7E52">
              <w:rPr>
                <w:rFonts w:ascii="Arial" w:hAnsi="Arial" w:cs="Arial"/>
                <w:sz w:val="18"/>
                <w:szCs w:val="18"/>
              </w:rPr>
              <w:t>узким улочкам старого города, окутанным ароматами свежей</w:t>
            </w:r>
            <w:proofErr w:type="gramEnd"/>
            <w:r w:rsidRPr="001C7E52">
              <w:rPr>
                <w:rFonts w:ascii="Arial" w:hAnsi="Arial" w:cs="Arial"/>
                <w:sz w:val="18"/>
                <w:szCs w:val="18"/>
              </w:rPr>
              <w:t xml:space="preserve"> выпечки, вы прочувствуете неповторимый восточный колорит Дербента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lastRenderedPageBreak/>
              <w:t>Чтобы увезти с собой не только воспоминания, но и памятные подарки, в программу включено посещение сувенирной лавки, где можно приобрести изделия местных мастеров, чай, сладости и многое другое.</w:t>
            </w:r>
          </w:p>
          <w:p w:rsidR="007A0CE1" w:rsidRPr="004F6157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Отъезд в отель. Свободное время</w:t>
            </w:r>
          </w:p>
        </w:tc>
      </w:tr>
      <w:tr w:rsidR="007A0CE1" w:rsidRPr="00107EDD" w:rsidTr="0050782E">
        <w:trPr>
          <w:trHeight w:val="443"/>
        </w:trPr>
        <w:tc>
          <w:tcPr>
            <w:tcW w:w="1053" w:type="dxa"/>
            <w:shd w:val="clear" w:color="auto" w:fill="DBE5F1" w:themeFill="accent1" w:themeFillTint="33"/>
          </w:tcPr>
          <w:p w:rsidR="007A0CE1" w:rsidRDefault="007A0CE1" w:rsidP="00782545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9"/>
              </w:rPr>
            </w:pPr>
            <w:r>
              <w:rPr>
                <w:rFonts w:ascii="Arial" w:hAnsi="Arial" w:cs="Arial"/>
                <w:b/>
                <w:sz w:val="18"/>
                <w:szCs w:val="19"/>
              </w:rPr>
              <w:lastRenderedPageBreak/>
              <w:t>5</w:t>
            </w:r>
            <w:r w:rsidRPr="00107EDD">
              <w:rPr>
                <w:rFonts w:ascii="Arial" w:hAnsi="Arial" w:cs="Arial"/>
                <w:b/>
                <w:sz w:val="18"/>
                <w:szCs w:val="19"/>
              </w:rPr>
              <w:t xml:space="preserve"> ДЕНЬ</w:t>
            </w:r>
          </w:p>
        </w:tc>
        <w:tc>
          <w:tcPr>
            <w:tcW w:w="9545" w:type="dxa"/>
            <w:gridSpan w:val="2"/>
            <w:shd w:val="clear" w:color="auto" w:fill="DBE5F1" w:themeFill="accent1" w:themeFillTint="33"/>
          </w:tcPr>
          <w:p w:rsidR="007A0CE1" w:rsidRPr="005C5567" w:rsidRDefault="001C7E52" w:rsidP="0062622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Южный Дагестан-Хучни</w:t>
            </w:r>
          </w:p>
        </w:tc>
      </w:tr>
      <w:tr w:rsidR="007A0CE1" w:rsidRPr="00107EDD" w:rsidTr="0050782E">
        <w:trPr>
          <w:trHeight w:val="1090"/>
        </w:trPr>
        <w:tc>
          <w:tcPr>
            <w:tcW w:w="1053" w:type="dxa"/>
          </w:tcPr>
          <w:p w:rsidR="007A0CE1" w:rsidRDefault="007A0CE1" w:rsidP="00782545">
            <w:pPr>
              <w:pStyle w:val="a3"/>
              <w:jc w:val="right"/>
              <w:rPr>
                <w:rStyle w:val="s2"/>
                <w:rFonts w:ascii="Arial" w:hAnsi="Arial" w:cs="Arial"/>
                <w:b/>
                <w:bCs/>
                <w:sz w:val="18"/>
                <w:szCs w:val="19"/>
              </w:rPr>
            </w:pPr>
          </w:p>
        </w:tc>
        <w:tc>
          <w:tcPr>
            <w:tcW w:w="236" w:type="dxa"/>
          </w:tcPr>
          <w:p w:rsidR="007A0CE1" w:rsidRPr="00107EDD" w:rsidRDefault="007A0CE1" w:rsidP="00782545">
            <w:pPr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9309" w:type="dxa"/>
          </w:tcPr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Завтрак в отеле. Освобождение номеров.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Сегодня вам предстоит исследовать </w:t>
            </w:r>
            <w:r w:rsidRPr="005637BA">
              <w:rPr>
                <w:rFonts w:ascii="Arial" w:hAnsi="Arial" w:cs="Arial"/>
                <w:b/>
                <w:sz w:val="18"/>
                <w:szCs w:val="18"/>
              </w:rPr>
              <w:t>Южный Дагестан</w:t>
            </w:r>
            <w:r w:rsidRPr="001C7E52">
              <w:rPr>
                <w:rFonts w:ascii="Arial" w:hAnsi="Arial" w:cs="Arial"/>
                <w:sz w:val="18"/>
                <w:szCs w:val="18"/>
              </w:rPr>
              <w:t>, где вы познакомитесь с бытом и традициями табасаранского народа.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Вам предстоит недолгий переезд в </w:t>
            </w:r>
            <w:r w:rsidRPr="001C7E52">
              <w:rPr>
                <w:rFonts w:ascii="Arial" w:hAnsi="Arial" w:cs="Arial"/>
                <w:b/>
                <w:sz w:val="18"/>
                <w:szCs w:val="18"/>
              </w:rPr>
              <w:t>Хучни</w:t>
            </w:r>
            <w:r w:rsidRPr="001C7E52">
              <w:rPr>
                <w:rFonts w:ascii="Arial" w:hAnsi="Arial" w:cs="Arial"/>
                <w:sz w:val="18"/>
                <w:szCs w:val="18"/>
              </w:rPr>
              <w:t xml:space="preserve"> — центр Табасаранского района и осмотр его достопримечательностей. Это крепость «Семи братьев и одной сестры», которая как символ героического прошлого народа возвышается над селом. И небольшой, но очень живописный </w:t>
            </w:r>
            <w:proofErr w:type="spellStart"/>
            <w:r w:rsidRPr="001C7E52">
              <w:rPr>
                <w:rFonts w:ascii="Arial" w:hAnsi="Arial" w:cs="Arial"/>
                <w:sz w:val="18"/>
                <w:szCs w:val="18"/>
              </w:rPr>
              <w:t>Ханагский</w:t>
            </w:r>
            <w:proofErr w:type="spellEnd"/>
            <w:r w:rsidRPr="001C7E52">
              <w:rPr>
                <w:rFonts w:ascii="Arial" w:hAnsi="Arial" w:cs="Arial"/>
                <w:sz w:val="18"/>
                <w:szCs w:val="18"/>
              </w:rPr>
              <w:t xml:space="preserve"> водопад, у подножия которого любят отдыхать местные жители.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 xml:space="preserve">После этого вы заглянете на обед в </w:t>
            </w:r>
            <w:r w:rsidRPr="001C7E52">
              <w:rPr>
                <w:rFonts w:ascii="Arial" w:hAnsi="Arial" w:cs="Arial"/>
                <w:b/>
                <w:sz w:val="18"/>
                <w:szCs w:val="18"/>
              </w:rPr>
              <w:t>Этно-комплекс</w:t>
            </w:r>
            <w:r w:rsidRPr="001C7E52">
              <w:rPr>
                <w:rFonts w:ascii="Arial" w:hAnsi="Arial" w:cs="Arial"/>
                <w:sz w:val="18"/>
                <w:szCs w:val="18"/>
              </w:rPr>
              <w:t>. Здесь вы сможете попробовать себя в приготовлении традиционного чуду и ковроткачестве</w:t>
            </w:r>
          </w:p>
          <w:p w:rsidR="001C7E52" w:rsidRPr="001C7E52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Групповой трансфер в аэропорт и ж/д вокзал Махачкалы по отъезду.</w:t>
            </w:r>
          </w:p>
          <w:p w:rsidR="007A0CE1" w:rsidRPr="004F6157" w:rsidRDefault="001C7E52" w:rsidP="001C7E52">
            <w:pPr>
              <w:rPr>
                <w:rFonts w:ascii="Arial" w:hAnsi="Arial" w:cs="Arial"/>
                <w:sz w:val="18"/>
                <w:szCs w:val="18"/>
              </w:rPr>
            </w:pPr>
            <w:r w:rsidRPr="001C7E52">
              <w:rPr>
                <w:rFonts w:ascii="Arial" w:hAnsi="Arial" w:cs="Arial"/>
                <w:sz w:val="18"/>
                <w:szCs w:val="18"/>
              </w:rPr>
              <w:t>Время вылета из Дагестана — после 18:00.</w:t>
            </w:r>
          </w:p>
        </w:tc>
      </w:tr>
    </w:tbl>
    <w:p w:rsidR="00700701" w:rsidRDefault="00700701" w:rsidP="00AF6AF6">
      <w:pPr>
        <w:pStyle w:val="a3"/>
        <w:ind w:right="-285"/>
        <w:jc w:val="center"/>
        <w:rPr>
          <w:rFonts w:ascii="Arial" w:hAnsi="Arial" w:cs="Arial"/>
          <w:b/>
          <w:color w:val="C00000"/>
          <w:sz w:val="16"/>
          <w:lang w:eastAsia="ru-RU"/>
        </w:rPr>
      </w:pPr>
    </w:p>
    <w:p w:rsidR="00AF6AF6" w:rsidRPr="00580261" w:rsidRDefault="00CB6BEA" w:rsidP="00AF6AF6">
      <w:pPr>
        <w:pStyle w:val="a3"/>
        <w:ind w:right="-285"/>
        <w:jc w:val="center"/>
        <w:rPr>
          <w:rFonts w:ascii="Arial" w:hAnsi="Arial" w:cs="Arial"/>
          <w:b/>
          <w:color w:val="FF0000"/>
          <w:sz w:val="16"/>
          <w:lang w:eastAsia="ru-RU"/>
        </w:rPr>
      </w:pPr>
      <w:r w:rsidRPr="00580261">
        <w:rPr>
          <w:rFonts w:ascii="Arial" w:hAnsi="Arial" w:cs="Arial"/>
          <w:b/>
          <w:color w:val="FF0000"/>
          <w:sz w:val="16"/>
          <w:lang w:eastAsia="ru-RU"/>
        </w:rPr>
        <w:t>ООО ТК «СЕЛЕНА» оставляет за собой право изменять порядок и время проведения экскурсий, сохраняя программу в целом!</w:t>
      </w:r>
    </w:p>
    <w:p w:rsidR="0024704E" w:rsidRDefault="0024704E" w:rsidP="00AF6AF6">
      <w:pPr>
        <w:pStyle w:val="a3"/>
        <w:ind w:right="-285"/>
        <w:jc w:val="center"/>
        <w:rPr>
          <w:rFonts w:ascii="Arial" w:hAnsi="Arial" w:cs="Arial"/>
          <w:b/>
          <w:color w:val="C00000"/>
          <w:sz w:val="16"/>
          <w:lang w:eastAsia="ru-RU"/>
        </w:rPr>
      </w:pPr>
    </w:p>
    <w:tbl>
      <w:tblPr>
        <w:tblW w:w="63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1"/>
        <w:gridCol w:w="1447"/>
      </w:tblGrid>
      <w:tr w:rsidR="005637BA" w:rsidRPr="00895482" w:rsidTr="005637BA">
        <w:trPr>
          <w:trHeight w:val="330"/>
        </w:trPr>
        <w:tc>
          <w:tcPr>
            <w:tcW w:w="48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BE5F1" w:themeFill="accent1" w:themeFillTint="33"/>
            <w:vAlign w:val="bottom"/>
            <w:hideMark/>
          </w:tcPr>
          <w:p w:rsidR="005637BA" w:rsidRPr="00895482" w:rsidRDefault="005637BA" w:rsidP="008954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5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Тип размещения</w:t>
            </w:r>
          </w:p>
        </w:tc>
        <w:tc>
          <w:tcPr>
            <w:tcW w:w="14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BE5F1" w:themeFill="accent1" w:themeFillTint="33"/>
            <w:vAlign w:val="bottom"/>
            <w:hideMark/>
          </w:tcPr>
          <w:p w:rsidR="005637BA" w:rsidRPr="00895482" w:rsidRDefault="005637BA" w:rsidP="008954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5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Стоимость</w:t>
            </w:r>
          </w:p>
        </w:tc>
      </w:tr>
      <w:tr w:rsidR="005637BA" w:rsidRPr="00895482" w:rsidTr="005637BA">
        <w:trPr>
          <w:trHeight w:val="390"/>
        </w:trPr>
        <w:tc>
          <w:tcPr>
            <w:tcW w:w="48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BE5F1" w:themeFill="accent1" w:themeFillTint="33"/>
            <w:vAlign w:val="bottom"/>
            <w:hideMark/>
          </w:tcPr>
          <w:p w:rsidR="005637BA" w:rsidRPr="00895482" w:rsidRDefault="005637BA" w:rsidP="008954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5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двух-трех местном размещении</w:t>
            </w:r>
          </w:p>
        </w:tc>
        <w:tc>
          <w:tcPr>
            <w:tcW w:w="14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bottom"/>
            <w:hideMark/>
          </w:tcPr>
          <w:p w:rsidR="005637BA" w:rsidRPr="00895482" w:rsidRDefault="005637BA" w:rsidP="00563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5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  <w:r w:rsidRPr="00895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000</w:t>
            </w:r>
          </w:p>
        </w:tc>
      </w:tr>
      <w:tr w:rsidR="005637BA" w:rsidRPr="00895482" w:rsidTr="005637BA">
        <w:trPr>
          <w:trHeight w:val="390"/>
        </w:trPr>
        <w:tc>
          <w:tcPr>
            <w:tcW w:w="48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BE5F1" w:themeFill="accent1" w:themeFillTint="33"/>
            <w:vAlign w:val="bottom"/>
            <w:hideMark/>
          </w:tcPr>
          <w:p w:rsidR="005637BA" w:rsidRPr="00895482" w:rsidRDefault="005637BA" w:rsidP="008954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5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одноместном размещении</w:t>
            </w:r>
          </w:p>
        </w:tc>
        <w:tc>
          <w:tcPr>
            <w:tcW w:w="14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bottom"/>
            <w:hideMark/>
          </w:tcPr>
          <w:p w:rsidR="005637BA" w:rsidRPr="00895482" w:rsidRDefault="005637BA" w:rsidP="00563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5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  <w:r w:rsidRPr="00895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000</w:t>
            </w:r>
          </w:p>
        </w:tc>
      </w:tr>
      <w:tr w:rsidR="005637BA" w:rsidRPr="00895482" w:rsidTr="005637BA">
        <w:trPr>
          <w:trHeight w:val="390"/>
        </w:trPr>
        <w:tc>
          <w:tcPr>
            <w:tcW w:w="48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BE5F1" w:themeFill="accent1" w:themeFillTint="33"/>
            <w:vAlign w:val="bottom"/>
            <w:hideMark/>
          </w:tcPr>
          <w:p w:rsidR="005637BA" w:rsidRPr="00895482" w:rsidRDefault="005637BA" w:rsidP="008954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5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Детям до 12 лет</w:t>
            </w:r>
          </w:p>
        </w:tc>
        <w:tc>
          <w:tcPr>
            <w:tcW w:w="14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bottom"/>
            <w:hideMark/>
          </w:tcPr>
          <w:p w:rsidR="005637BA" w:rsidRPr="00895482" w:rsidRDefault="005637BA" w:rsidP="00563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5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  <w:r w:rsidRPr="00895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  <w:r w:rsidRPr="00895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00</w:t>
            </w:r>
          </w:p>
        </w:tc>
      </w:tr>
    </w:tbl>
    <w:p w:rsidR="005637BA" w:rsidRDefault="005637BA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стоимость тура включено:</w:t>
      </w: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— транспортное обслуживание по программе</w:t>
      </w: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— экскурсионное обслуживание по программе</w:t>
      </w: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проживание по схеме: 1 ночь в Махачкале, 3 в Дербенте</w:t>
      </w: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— двухразовое питание: завтраки на базе и обеды по программе</w:t>
      </w: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— входные билеты в музеи</w:t>
      </w: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стоимость тура не включено:</w:t>
      </w: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— катание на катере по каньону (от </w:t>
      </w:r>
      <w:r w:rsidR="005637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00 рублей)</w:t>
      </w: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ави</w:t>
      </w:r>
      <w:proofErr w:type="gramStart"/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а-</w:t>
      </w:r>
      <w:proofErr w:type="gramEnd"/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ж/д билеты</w:t>
      </w: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— входные билеты в комплекс пещер </w:t>
      </w:r>
      <w:proofErr w:type="spellStart"/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Нохъо</w:t>
      </w:r>
      <w:proofErr w:type="spellEnd"/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(500 рублей)</w:t>
      </w: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ужины</w:t>
      </w: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сувениры и другие личные покупки</w:t>
      </w: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Дополнительные услуги:</w:t>
      </w: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Доп. ночь в отеле при двухместном размещении — 6 000</w:t>
      </w: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Доп. ночь в отеле при одноместном размещении — 5 500</w:t>
      </w: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Доп. ночь в отеле при трехместном размещении — 7 000</w:t>
      </w:r>
    </w:p>
    <w:p w:rsidR="00895482" w:rsidRPr="00895482" w:rsidRDefault="00895482" w:rsidP="0089548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Ави</w:t>
      </w:r>
      <w:proofErr w:type="gramStart"/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а-</w:t>
      </w:r>
      <w:proofErr w:type="gramEnd"/>
      <w:r w:rsidRPr="008954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ж/д билет до Махачкалы и обратно</w:t>
      </w:r>
    </w:p>
    <w:p w:rsidR="00700701" w:rsidRDefault="00700701" w:rsidP="00AF6AF6">
      <w:pPr>
        <w:pStyle w:val="a3"/>
        <w:ind w:right="-285"/>
        <w:jc w:val="center"/>
        <w:rPr>
          <w:rFonts w:ascii="Arial" w:hAnsi="Arial" w:cs="Arial"/>
          <w:b/>
          <w:color w:val="C00000"/>
          <w:sz w:val="16"/>
          <w:lang w:eastAsia="ru-RU"/>
        </w:rPr>
      </w:pPr>
    </w:p>
    <w:p w:rsidR="00395072" w:rsidRPr="00395072" w:rsidRDefault="00395072" w:rsidP="0039507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u w:val="single"/>
          <w:lang w:eastAsia="ru-RU"/>
        </w:rPr>
      </w:pPr>
    </w:p>
    <w:p w:rsidR="005637BA" w:rsidRPr="005637BA" w:rsidRDefault="005637BA" w:rsidP="005637BA">
      <w:pPr>
        <w:shd w:val="clear" w:color="auto" w:fill="FFFFFF"/>
        <w:spacing w:after="75" w:line="39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494E41" w:rsidRDefault="00494E41" w:rsidP="00782545">
      <w:pPr>
        <w:pStyle w:val="a3"/>
        <w:ind w:right="-285"/>
        <w:rPr>
          <w:rFonts w:ascii="Arial" w:hAnsi="Arial" w:cs="Arial"/>
          <w:b/>
          <w:color w:val="C00000"/>
          <w:sz w:val="16"/>
          <w:lang w:eastAsia="ru-RU"/>
        </w:rPr>
      </w:pPr>
      <w:bookmarkStart w:id="0" w:name="_GoBack"/>
      <w:bookmarkEnd w:id="0"/>
    </w:p>
    <w:sectPr w:rsidR="00494E41" w:rsidSect="0024704E">
      <w:footerReference w:type="default" r:id="rId10"/>
      <w:pgSz w:w="11906" w:h="16838"/>
      <w:pgMar w:top="567" w:right="424" w:bottom="0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576" w:rsidRDefault="007D3576" w:rsidP="00782545">
      <w:pPr>
        <w:spacing w:after="0" w:line="240" w:lineRule="auto"/>
      </w:pPr>
      <w:r>
        <w:separator/>
      </w:r>
    </w:p>
  </w:endnote>
  <w:endnote w:type="continuationSeparator" w:id="0">
    <w:p w:rsidR="007D3576" w:rsidRDefault="007D3576" w:rsidP="00782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11181" w:type="dxa"/>
      <w:tblInd w:w="-6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49"/>
      <w:gridCol w:w="4932"/>
    </w:tblGrid>
    <w:tr w:rsidR="00250FD3" w:rsidRPr="00AB6693" w:rsidTr="0024704E">
      <w:trPr>
        <w:trHeight w:val="1008"/>
      </w:trPr>
      <w:tc>
        <w:tcPr>
          <w:tcW w:w="6249" w:type="dxa"/>
          <w:shd w:val="clear" w:color="auto" w:fill="FFFFFF" w:themeFill="background1"/>
        </w:tcPr>
        <w:p w:rsidR="00250FD3" w:rsidRPr="00C56660" w:rsidRDefault="00250FD3" w:rsidP="00782545">
          <w:pPr>
            <w:tabs>
              <w:tab w:val="center" w:pos="4677"/>
              <w:tab w:val="right" w:pos="9639"/>
            </w:tabs>
            <w:jc w:val="both"/>
            <w:rPr>
              <w:rFonts w:eastAsia="Times New Roman"/>
              <w:color w:val="244061"/>
            </w:rPr>
          </w:pPr>
          <w:r w:rsidRPr="00C56660">
            <w:rPr>
              <w:rFonts w:eastAsia="Times New Roman"/>
              <w:color w:val="244061"/>
            </w:rPr>
            <w:t>ООО Туристическая компания «СЕЛЕНА»</w:t>
          </w:r>
        </w:p>
        <w:p w:rsidR="00250FD3" w:rsidRPr="00CA6116" w:rsidRDefault="00250FD3" w:rsidP="00782545">
          <w:pPr>
            <w:tabs>
              <w:tab w:val="center" w:pos="4677"/>
              <w:tab w:val="right" w:pos="10348"/>
            </w:tabs>
            <w:jc w:val="both"/>
            <w:rPr>
              <w:rFonts w:eastAsia="Times New Roman"/>
              <w:color w:val="244061"/>
            </w:rPr>
          </w:pPr>
          <w:r w:rsidRPr="00CA6116">
            <w:rPr>
              <w:rFonts w:eastAsia="Times New Roman"/>
              <w:color w:val="244061"/>
            </w:rPr>
            <w:t>350058, Россия, город Краснодар, ул. Ставропольская, 330</w:t>
          </w:r>
        </w:p>
        <w:p w:rsidR="00250FD3" w:rsidRDefault="007D3576" w:rsidP="00782545">
          <w:pPr>
            <w:tabs>
              <w:tab w:val="center" w:pos="4677"/>
              <w:tab w:val="right" w:pos="9639"/>
            </w:tabs>
            <w:jc w:val="both"/>
            <w:rPr>
              <w:rFonts w:ascii="Century Gothic" w:eastAsia="Times New Roman" w:hAnsi="Century Gothic"/>
              <w:color w:val="943634"/>
            </w:rPr>
          </w:pPr>
          <w:hyperlink r:id="rId1" w:history="1">
            <w:r w:rsidR="00250FD3" w:rsidRPr="00CA6116">
              <w:rPr>
                <w:color w:val="244061"/>
                <w:lang w:val="en-US"/>
              </w:rPr>
              <w:t>info</w:t>
            </w:r>
            <w:r w:rsidR="00250FD3" w:rsidRPr="00FB5CAC">
              <w:rPr>
                <w:color w:val="244061"/>
              </w:rPr>
              <w:t>@</w:t>
            </w:r>
            <w:r w:rsidR="00250FD3" w:rsidRPr="00CA6116">
              <w:rPr>
                <w:color w:val="244061"/>
                <w:lang w:val="en-US"/>
              </w:rPr>
              <w:t>selena</w:t>
            </w:r>
            <w:r w:rsidR="00250FD3" w:rsidRPr="00FB5CAC">
              <w:rPr>
                <w:color w:val="244061"/>
              </w:rPr>
              <w:t>-</w:t>
            </w:r>
            <w:r w:rsidR="00250FD3" w:rsidRPr="00CA6116">
              <w:rPr>
                <w:color w:val="244061"/>
                <w:lang w:val="en-US"/>
              </w:rPr>
              <w:t>travel</w:t>
            </w:r>
            <w:r w:rsidR="00250FD3" w:rsidRPr="00FB5CAC">
              <w:rPr>
                <w:color w:val="244061"/>
              </w:rPr>
              <w:t>.</w:t>
            </w:r>
            <w:r w:rsidR="00250FD3" w:rsidRPr="00CA6116">
              <w:rPr>
                <w:color w:val="244061"/>
                <w:lang w:val="en-US"/>
              </w:rPr>
              <w:t>ru</w:t>
            </w:r>
          </w:hyperlink>
          <w:r w:rsidR="00250FD3" w:rsidRPr="00FB5CAC">
            <w:rPr>
              <w:color w:val="244061"/>
            </w:rPr>
            <w:t xml:space="preserve"> | </w:t>
          </w:r>
          <w:hyperlink r:id="rId2" w:history="1">
            <w:r w:rsidR="00250FD3" w:rsidRPr="00CA6116">
              <w:rPr>
                <w:color w:val="244061"/>
                <w:lang w:val="en-US"/>
              </w:rPr>
              <w:t>www</w:t>
            </w:r>
            <w:r w:rsidR="00250FD3" w:rsidRPr="00FB5CAC">
              <w:rPr>
                <w:color w:val="244061"/>
              </w:rPr>
              <w:t>.</w:t>
            </w:r>
            <w:r w:rsidR="00250FD3" w:rsidRPr="00CA6116">
              <w:rPr>
                <w:color w:val="244061"/>
                <w:lang w:val="en-US"/>
              </w:rPr>
              <w:t>selena</w:t>
            </w:r>
            <w:r w:rsidR="00250FD3" w:rsidRPr="00FB5CAC">
              <w:rPr>
                <w:color w:val="244061"/>
              </w:rPr>
              <w:t>-</w:t>
            </w:r>
            <w:r w:rsidR="00250FD3" w:rsidRPr="00CA6116">
              <w:rPr>
                <w:color w:val="244061"/>
                <w:lang w:val="en-US"/>
              </w:rPr>
              <w:t>travel</w:t>
            </w:r>
            <w:r w:rsidR="00250FD3" w:rsidRPr="00FB5CAC">
              <w:rPr>
                <w:color w:val="244061"/>
              </w:rPr>
              <w:t>.</w:t>
            </w:r>
            <w:r w:rsidR="00250FD3" w:rsidRPr="00CA6116">
              <w:rPr>
                <w:color w:val="244061"/>
                <w:lang w:val="en-US"/>
              </w:rPr>
              <w:t>ru</w:t>
            </w:r>
          </w:hyperlink>
        </w:p>
        <w:p w:rsidR="00250FD3" w:rsidRDefault="00250FD3" w:rsidP="005637BA">
          <w:pPr>
            <w:tabs>
              <w:tab w:val="center" w:pos="4677"/>
              <w:tab w:val="right" w:pos="9639"/>
            </w:tabs>
            <w:jc w:val="both"/>
            <w:rPr>
              <w:rFonts w:eastAsia="Times New Roman"/>
              <w:color w:val="244061"/>
              <w:sz w:val="24"/>
            </w:rPr>
          </w:pPr>
          <w:r w:rsidRPr="00CA6116">
            <w:rPr>
              <w:rFonts w:ascii="Century Gothic" w:eastAsia="Times New Roman" w:hAnsi="Century Gothic"/>
              <w:color w:val="943634"/>
              <w:lang w:val="en-US"/>
            </w:rPr>
            <w:t>+7 861 233 74 00</w:t>
          </w:r>
          <w:r>
            <w:rPr>
              <w:rFonts w:ascii="Century Gothic" w:eastAsia="Times New Roman" w:hAnsi="Century Gothic"/>
              <w:color w:val="943634"/>
            </w:rPr>
            <w:t xml:space="preserve"> </w:t>
          </w:r>
          <w:r w:rsidRPr="00CA6116">
            <w:rPr>
              <w:rFonts w:ascii="Century Gothic" w:eastAsia="Times New Roman" w:hAnsi="Century Gothic"/>
              <w:color w:val="943634"/>
              <w:lang w:val="en-US"/>
            </w:rPr>
            <w:t xml:space="preserve">| 235 85 65 | </w:t>
          </w:r>
        </w:p>
      </w:tc>
      <w:tc>
        <w:tcPr>
          <w:tcW w:w="4932" w:type="dxa"/>
          <w:shd w:val="clear" w:color="auto" w:fill="FFFFFF" w:themeFill="background1"/>
        </w:tcPr>
        <w:p w:rsidR="00250FD3" w:rsidRDefault="00250FD3" w:rsidP="001E3FBB">
          <w:pPr>
            <w:tabs>
              <w:tab w:val="center" w:pos="4677"/>
              <w:tab w:val="right" w:pos="9639"/>
            </w:tabs>
            <w:ind w:right="-24"/>
            <w:rPr>
              <w:b/>
              <w:color w:val="244061"/>
            </w:rPr>
          </w:pPr>
        </w:p>
        <w:p w:rsidR="00250FD3" w:rsidRDefault="00250FD3" w:rsidP="001E3FBB">
          <w:pPr>
            <w:tabs>
              <w:tab w:val="center" w:pos="4677"/>
              <w:tab w:val="right" w:pos="9639"/>
            </w:tabs>
            <w:ind w:right="-24"/>
            <w:rPr>
              <w:b/>
              <w:color w:val="244061"/>
            </w:rPr>
          </w:pPr>
        </w:p>
        <w:p w:rsidR="00250FD3" w:rsidRPr="005637BA" w:rsidRDefault="005637BA" w:rsidP="001E3FBB">
          <w:pPr>
            <w:tabs>
              <w:tab w:val="center" w:pos="4677"/>
              <w:tab w:val="right" w:pos="9639"/>
            </w:tabs>
            <w:ind w:right="-24"/>
            <w:rPr>
              <w:b/>
              <w:color w:val="244061"/>
            </w:rPr>
          </w:pPr>
          <w:r>
            <w:rPr>
              <w:b/>
              <w:color w:val="244061"/>
              <w:sz w:val="24"/>
            </w:rPr>
            <w:t xml:space="preserve">       </w:t>
          </w:r>
          <w:r w:rsidRPr="00FB5CAC">
            <w:rPr>
              <w:b/>
              <w:color w:val="244061"/>
              <w:sz w:val="24"/>
            </w:rPr>
            <w:t>+7 </w:t>
          </w:r>
          <w:r w:rsidRPr="00FB5CAC">
            <w:rPr>
              <w:b/>
              <w:color w:val="244061"/>
              <w:sz w:val="24"/>
              <w:lang w:val="en-US"/>
            </w:rPr>
            <w:t>98</w:t>
          </w:r>
          <w:r>
            <w:rPr>
              <w:b/>
              <w:color w:val="244061"/>
              <w:sz w:val="24"/>
            </w:rPr>
            <w:t>9 837 00 68</w:t>
          </w:r>
        </w:p>
        <w:p w:rsidR="00250FD3" w:rsidRPr="00AB6693" w:rsidRDefault="00250FD3" w:rsidP="001E3FBB">
          <w:pPr>
            <w:tabs>
              <w:tab w:val="center" w:pos="4677"/>
              <w:tab w:val="right" w:pos="9639"/>
            </w:tabs>
            <w:ind w:right="-24"/>
            <w:rPr>
              <w:rFonts w:eastAsia="Times New Roman"/>
              <w:b/>
              <w:color w:val="244061"/>
              <w:sz w:val="24"/>
              <w:lang w:val="en-US"/>
            </w:rPr>
          </w:pPr>
          <w:r>
            <w:rPr>
              <w:b/>
              <w:color w:val="244061"/>
            </w:rPr>
            <w:t xml:space="preserve">        </w:t>
          </w:r>
          <w:r w:rsidRPr="00FB5CAC">
            <w:rPr>
              <w:b/>
              <w:color w:val="244061"/>
              <w:sz w:val="24"/>
            </w:rPr>
            <w:t>+7 </w:t>
          </w:r>
          <w:r w:rsidRPr="00FB5CAC">
            <w:rPr>
              <w:b/>
              <w:color w:val="244061"/>
              <w:sz w:val="24"/>
              <w:lang w:val="en-US"/>
            </w:rPr>
            <w:t>988</w:t>
          </w:r>
          <w:r w:rsidRPr="00FB5CAC">
            <w:rPr>
              <w:b/>
              <w:color w:val="244061"/>
              <w:sz w:val="24"/>
            </w:rPr>
            <w:t> </w:t>
          </w:r>
          <w:r w:rsidRPr="00FB5CAC">
            <w:rPr>
              <w:b/>
              <w:color w:val="244061"/>
              <w:sz w:val="24"/>
              <w:lang w:val="en-US"/>
            </w:rPr>
            <w:t>387</w:t>
          </w:r>
          <w:r w:rsidRPr="00FB5CAC">
            <w:rPr>
              <w:b/>
              <w:color w:val="244061"/>
              <w:sz w:val="24"/>
            </w:rPr>
            <w:t xml:space="preserve"> </w:t>
          </w:r>
          <w:r w:rsidRPr="00FB5CAC">
            <w:rPr>
              <w:b/>
              <w:color w:val="244061"/>
              <w:sz w:val="24"/>
              <w:lang w:val="en-US"/>
            </w:rPr>
            <w:t>81</w:t>
          </w:r>
          <w:r w:rsidRPr="00FB5CAC">
            <w:rPr>
              <w:b/>
              <w:color w:val="244061"/>
              <w:sz w:val="24"/>
            </w:rPr>
            <w:t xml:space="preserve"> </w:t>
          </w:r>
          <w:r w:rsidRPr="00FB5CAC">
            <w:rPr>
              <w:b/>
              <w:color w:val="244061"/>
              <w:sz w:val="24"/>
              <w:lang w:val="en-US"/>
            </w:rPr>
            <w:t>27</w:t>
          </w:r>
        </w:p>
      </w:tc>
    </w:tr>
  </w:tbl>
  <w:p w:rsidR="00250FD3" w:rsidRDefault="00250FD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576" w:rsidRDefault="007D3576" w:rsidP="00782545">
      <w:pPr>
        <w:spacing w:after="0" w:line="240" w:lineRule="auto"/>
      </w:pPr>
      <w:r>
        <w:separator/>
      </w:r>
    </w:p>
  </w:footnote>
  <w:footnote w:type="continuationSeparator" w:id="0">
    <w:p w:rsidR="007D3576" w:rsidRDefault="007D3576" w:rsidP="00782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119F9"/>
    <w:multiLevelType w:val="hybridMultilevel"/>
    <w:tmpl w:val="FF388AF4"/>
    <w:lvl w:ilvl="0" w:tplc="3FD09F32">
      <w:start w:val="1"/>
      <w:numFmt w:val="bullet"/>
      <w:lvlText w:val="▪"/>
      <w:lvlJc w:val="left"/>
      <w:pPr>
        <w:ind w:left="360" w:hanging="360"/>
      </w:pPr>
      <w:rPr>
        <w:rFonts w:ascii="Courier New" w:hAnsi="Courier New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56E7034"/>
    <w:multiLevelType w:val="hybridMultilevel"/>
    <w:tmpl w:val="3D5693C8"/>
    <w:lvl w:ilvl="0" w:tplc="D97E51AC">
      <w:start w:val="1"/>
      <w:numFmt w:val="bullet"/>
      <w:lvlText w:val="▪"/>
      <w:lvlJc w:val="left"/>
      <w:pPr>
        <w:ind w:left="360" w:hanging="360"/>
      </w:pPr>
      <w:rPr>
        <w:rFonts w:ascii="Courier New" w:hAnsi="Courier New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7C347EE"/>
    <w:multiLevelType w:val="multilevel"/>
    <w:tmpl w:val="6DF028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EC"/>
    <w:rsid w:val="00040A29"/>
    <w:rsid w:val="000638B7"/>
    <w:rsid w:val="000B56D4"/>
    <w:rsid w:val="000F4759"/>
    <w:rsid w:val="00107EDD"/>
    <w:rsid w:val="0011260D"/>
    <w:rsid w:val="00134B28"/>
    <w:rsid w:val="00135A46"/>
    <w:rsid w:val="00145442"/>
    <w:rsid w:val="0018038A"/>
    <w:rsid w:val="001A278C"/>
    <w:rsid w:val="001B0CDF"/>
    <w:rsid w:val="001B705D"/>
    <w:rsid w:val="001C7E52"/>
    <w:rsid w:val="001E3FBB"/>
    <w:rsid w:val="00235A31"/>
    <w:rsid w:val="00237426"/>
    <w:rsid w:val="0024704E"/>
    <w:rsid w:val="00247460"/>
    <w:rsid w:val="00250FD3"/>
    <w:rsid w:val="002A5D90"/>
    <w:rsid w:val="002F0AE8"/>
    <w:rsid w:val="0032332D"/>
    <w:rsid w:val="003272C5"/>
    <w:rsid w:val="00395072"/>
    <w:rsid w:val="003A7A84"/>
    <w:rsid w:val="003E557A"/>
    <w:rsid w:val="00406F00"/>
    <w:rsid w:val="004072F8"/>
    <w:rsid w:val="004202D2"/>
    <w:rsid w:val="004573D5"/>
    <w:rsid w:val="0045759D"/>
    <w:rsid w:val="00494E41"/>
    <w:rsid w:val="004A7076"/>
    <w:rsid w:val="004B3CD9"/>
    <w:rsid w:val="004C1155"/>
    <w:rsid w:val="004C515A"/>
    <w:rsid w:val="004C59DB"/>
    <w:rsid w:val="004F0DDA"/>
    <w:rsid w:val="004F5157"/>
    <w:rsid w:val="004F6157"/>
    <w:rsid w:val="0050782E"/>
    <w:rsid w:val="00542B25"/>
    <w:rsid w:val="00547CAC"/>
    <w:rsid w:val="005637BA"/>
    <w:rsid w:val="00580261"/>
    <w:rsid w:val="005C5567"/>
    <w:rsid w:val="005D7FB0"/>
    <w:rsid w:val="005F2997"/>
    <w:rsid w:val="00600DD1"/>
    <w:rsid w:val="00603852"/>
    <w:rsid w:val="00607696"/>
    <w:rsid w:val="00626223"/>
    <w:rsid w:val="0067246A"/>
    <w:rsid w:val="006C49EC"/>
    <w:rsid w:val="00700701"/>
    <w:rsid w:val="00733CFC"/>
    <w:rsid w:val="00747B10"/>
    <w:rsid w:val="00756D22"/>
    <w:rsid w:val="007604D4"/>
    <w:rsid w:val="00761360"/>
    <w:rsid w:val="00774928"/>
    <w:rsid w:val="007817FE"/>
    <w:rsid w:val="00782545"/>
    <w:rsid w:val="007A0CE1"/>
    <w:rsid w:val="007D3576"/>
    <w:rsid w:val="008505DE"/>
    <w:rsid w:val="0085592E"/>
    <w:rsid w:val="008617A7"/>
    <w:rsid w:val="00895482"/>
    <w:rsid w:val="009A455B"/>
    <w:rsid w:val="009D067F"/>
    <w:rsid w:val="009E28FE"/>
    <w:rsid w:val="00A20EC5"/>
    <w:rsid w:val="00A4011E"/>
    <w:rsid w:val="00A41ED5"/>
    <w:rsid w:val="00AE3EC4"/>
    <w:rsid w:val="00AF6AF6"/>
    <w:rsid w:val="00B14CB2"/>
    <w:rsid w:val="00B3710F"/>
    <w:rsid w:val="00BC136E"/>
    <w:rsid w:val="00BD52B3"/>
    <w:rsid w:val="00BD5F1A"/>
    <w:rsid w:val="00C04AB8"/>
    <w:rsid w:val="00C1299F"/>
    <w:rsid w:val="00C358C3"/>
    <w:rsid w:val="00C55688"/>
    <w:rsid w:val="00C56660"/>
    <w:rsid w:val="00C968CD"/>
    <w:rsid w:val="00CB6BEA"/>
    <w:rsid w:val="00CD462E"/>
    <w:rsid w:val="00CE04A0"/>
    <w:rsid w:val="00D00BCE"/>
    <w:rsid w:val="00D1472E"/>
    <w:rsid w:val="00D21C52"/>
    <w:rsid w:val="00D30B7D"/>
    <w:rsid w:val="00D74F4D"/>
    <w:rsid w:val="00D83772"/>
    <w:rsid w:val="00DC1384"/>
    <w:rsid w:val="00E01716"/>
    <w:rsid w:val="00E71B5B"/>
    <w:rsid w:val="00EB58C8"/>
    <w:rsid w:val="00EB6976"/>
    <w:rsid w:val="00ED4E87"/>
    <w:rsid w:val="00ED67BF"/>
    <w:rsid w:val="00EE79B2"/>
    <w:rsid w:val="00EF1AC3"/>
    <w:rsid w:val="00F23398"/>
    <w:rsid w:val="00F3183D"/>
    <w:rsid w:val="00F6451F"/>
    <w:rsid w:val="00F66B90"/>
    <w:rsid w:val="00F75603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4B3C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rsid w:val="004B3CD9"/>
  </w:style>
  <w:style w:type="paragraph" w:styleId="a5">
    <w:name w:val="Balloon Text"/>
    <w:basedOn w:val="a"/>
    <w:link w:val="a6"/>
    <w:uiPriority w:val="99"/>
    <w:semiHidden/>
    <w:unhideWhenUsed/>
    <w:rsid w:val="0045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3D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0638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customStyle="1" w:styleId="1">
    <w:name w:val="Без интервала1"/>
    <w:rsid w:val="005D7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782545"/>
  </w:style>
  <w:style w:type="character" w:styleId="a7">
    <w:name w:val="Hyperlink"/>
    <w:uiPriority w:val="99"/>
    <w:rsid w:val="00782545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782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2545"/>
  </w:style>
  <w:style w:type="paragraph" w:styleId="aa">
    <w:name w:val="footer"/>
    <w:basedOn w:val="a"/>
    <w:link w:val="ab"/>
    <w:uiPriority w:val="99"/>
    <w:unhideWhenUsed/>
    <w:rsid w:val="00782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2545"/>
  </w:style>
  <w:style w:type="paragraph" w:customStyle="1" w:styleId="ac">
    <w:name w:val="Содержимое таблицы"/>
    <w:basedOn w:val="a"/>
    <w:rsid w:val="009D067F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700701"/>
    <w:pPr>
      <w:ind w:left="720"/>
      <w:contextualSpacing/>
    </w:pPr>
  </w:style>
  <w:style w:type="character" w:styleId="ae">
    <w:name w:val="Strong"/>
    <w:basedOn w:val="a0"/>
    <w:uiPriority w:val="22"/>
    <w:qFormat/>
    <w:rsid w:val="0018038A"/>
    <w:rPr>
      <w:b/>
      <w:bCs/>
    </w:rPr>
  </w:style>
  <w:style w:type="paragraph" w:styleId="af">
    <w:name w:val="Normal (Web)"/>
    <w:basedOn w:val="a"/>
    <w:uiPriority w:val="99"/>
    <w:unhideWhenUsed/>
    <w:rsid w:val="0018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4B3C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rsid w:val="004B3CD9"/>
  </w:style>
  <w:style w:type="paragraph" w:styleId="a5">
    <w:name w:val="Balloon Text"/>
    <w:basedOn w:val="a"/>
    <w:link w:val="a6"/>
    <w:uiPriority w:val="99"/>
    <w:semiHidden/>
    <w:unhideWhenUsed/>
    <w:rsid w:val="0045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3D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0638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customStyle="1" w:styleId="1">
    <w:name w:val="Без интервала1"/>
    <w:rsid w:val="005D7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rsid w:val="00782545"/>
  </w:style>
  <w:style w:type="character" w:styleId="a7">
    <w:name w:val="Hyperlink"/>
    <w:uiPriority w:val="99"/>
    <w:rsid w:val="00782545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782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2545"/>
  </w:style>
  <w:style w:type="paragraph" w:styleId="aa">
    <w:name w:val="footer"/>
    <w:basedOn w:val="a"/>
    <w:link w:val="ab"/>
    <w:uiPriority w:val="99"/>
    <w:unhideWhenUsed/>
    <w:rsid w:val="00782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2545"/>
  </w:style>
  <w:style w:type="paragraph" w:customStyle="1" w:styleId="ac">
    <w:name w:val="Содержимое таблицы"/>
    <w:basedOn w:val="a"/>
    <w:rsid w:val="009D067F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700701"/>
    <w:pPr>
      <w:ind w:left="720"/>
      <w:contextualSpacing/>
    </w:pPr>
  </w:style>
  <w:style w:type="character" w:styleId="ae">
    <w:name w:val="Strong"/>
    <w:basedOn w:val="a0"/>
    <w:uiPriority w:val="22"/>
    <w:qFormat/>
    <w:rsid w:val="0018038A"/>
    <w:rPr>
      <w:b/>
      <w:bCs/>
    </w:rPr>
  </w:style>
  <w:style w:type="paragraph" w:styleId="af">
    <w:name w:val="Normal (Web)"/>
    <w:basedOn w:val="a"/>
    <w:uiPriority w:val="99"/>
    <w:unhideWhenUsed/>
    <w:rsid w:val="0018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lena-travel.ru" TargetMode="External"/><Relationship Id="rId1" Type="http://schemas.openxmlformats.org/officeDocument/2006/relationships/hyperlink" Target="mailto:info@selena-trav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7D073-6980-4A02-85E3-00A65C73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Selena_104</dc:creator>
  <cp:lastModifiedBy>User_103</cp:lastModifiedBy>
  <cp:revision>3</cp:revision>
  <cp:lastPrinted>2024-02-05T11:39:00Z</cp:lastPrinted>
  <dcterms:created xsi:type="dcterms:W3CDTF">2026-06-26T08:50:00Z</dcterms:created>
  <dcterms:modified xsi:type="dcterms:W3CDTF">2026-06-26T08:54:00Z</dcterms:modified>
</cp:coreProperties>
</file>