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701514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lang w:eastAsia="ru-RU"/>
        </w:rPr>
        <w:drawing>
          <wp:anchor distT="0" distB="0" distL="114300" distR="116561" simplePos="0" relativeHeight="251668480" behindDoc="1" locked="0" layoutInCell="1" allowOverlap="1" wp14:anchorId="3451E257" wp14:editId="4464FC52">
            <wp:simplePos x="0" y="0"/>
            <wp:positionH relativeFrom="column">
              <wp:posOffset>-20955</wp:posOffset>
            </wp:positionH>
            <wp:positionV relativeFrom="paragraph">
              <wp:posOffset>-160020</wp:posOffset>
            </wp:positionV>
            <wp:extent cx="3228975" cy="1931035"/>
            <wp:effectExtent l="0" t="0" r="9525" b="0"/>
            <wp:wrapNone/>
            <wp:docPr id="6" name="Picture 2" descr="C:\Users\Selena_105\Desktop\sulakskij-kanon-1024x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elena_105\Desktop\sulakskij-kanon-1024x76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31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CAC"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398E75E8" wp14:editId="294E1A40">
            <wp:simplePos x="0" y="0"/>
            <wp:positionH relativeFrom="column">
              <wp:posOffset>3978910</wp:posOffset>
            </wp:positionH>
            <wp:positionV relativeFrom="paragraph">
              <wp:posOffset>-159385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514" w:rsidRDefault="00701514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</w:p>
    <w:p w:rsidR="00237426" w:rsidRPr="00D74F4D" w:rsidRDefault="00993133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  <w:r>
        <w:rPr>
          <w:rFonts w:ascii="Arial" w:hAnsi="Arial" w:cs="Arial"/>
          <w:b/>
          <w:color w:val="C00000"/>
          <w:sz w:val="28"/>
          <w:szCs w:val="38"/>
        </w:rPr>
        <w:t>ПО ГОРНЫМ ПРОСТОРАМ КАВКАЗА</w:t>
      </w:r>
    </w:p>
    <w:p w:rsidR="00D74F4D" w:rsidRPr="00D74F4D" w:rsidRDefault="006707B0" w:rsidP="000638B7">
      <w:pPr>
        <w:spacing w:after="0" w:line="240" w:lineRule="auto"/>
        <w:ind w:left="2268"/>
        <w:jc w:val="right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08.03</w:t>
      </w:r>
      <w:r w:rsidR="00993133">
        <w:rPr>
          <w:rFonts w:ascii="Arial" w:hAnsi="Arial" w:cs="Arial"/>
          <w:b/>
          <w:szCs w:val="36"/>
        </w:rPr>
        <w:t xml:space="preserve"> – </w:t>
      </w:r>
      <w:r>
        <w:rPr>
          <w:rFonts w:ascii="Arial" w:hAnsi="Arial" w:cs="Arial"/>
          <w:b/>
          <w:szCs w:val="36"/>
        </w:rPr>
        <w:t>10.03.</w:t>
      </w:r>
      <w:r w:rsidR="00993133">
        <w:rPr>
          <w:rFonts w:ascii="Arial" w:hAnsi="Arial" w:cs="Arial"/>
          <w:b/>
          <w:szCs w:val="36"/>
        </w:rPr>
        <w:t>202</w:t>
      </w:r>
      <w:r>
        <w:rPr>
          <w:rFonts w:ascii="Arial" w:hAnsi="Arial" w:cs="Arial"/>
          <w:b/>
          <w:szCs w:val="36"/>
        </w:rPr>
        <w:t>4</w:t>
      </w:r>
    </w:p>
    <w:p w:rsidR="000638B7" w:rsidRPr="001A278C" w:rsidRDefault="00E71B5B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D74F4D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3</w:t>
      </w:r>
      <w:r w:rsidR="00134B28">
        <w:rPr>
          <w:rFonts w:ascii="Arial" w:hAnsi="Arial" w:cs="Arial"/>
          <w:b/>
          <w:color w:val="C00000"/>
        </w:rPr>
        <w:t xml:space="preserve"> дня/</w:t>
      </w:r>
      <w:r>
        <w:rPr>
          <w:rFonts w:ascii="Arial" w:hAnsi="Arial" w:cs="Arial"/>
          <w:b/>
          <w:color w:val="C00000"/>
        </w:rPr>
        <w:t>2</w:t>
      </w:r>
      <w:r w:rsidR="00134B28">
        <w:rPr>
          <w:rFonts w:ascii="Arial" w:hAnsi="Arial" w:cs="Arial"/>
          <w:b/>
          <w:color w:val="C00000"/>
        </w:rPr>
        <w:t xml:space="preserve"> ноч</w:t>
      </w:r>
      <w:r>
        <w:rPr>
          <w:rFonts w:ascii="Arial" w:hAnsi="Arial" w:cs="Arial"/>
          <w:b/>
          <w:color w:val="C00000"/>
        </w:rPr>
        <w:t>и</w:t>
      </w:r>
    </w:p>
    <w:p w:rsidR="00761360" w:rsidRDefault="00761360" w:rsidP="00761360">
      <w:pPr>
        <w:spacing w:after="0" w:line="240" w:lineRule="auto"/>
        <w:ind w:left="2268"/>
        <w:jc w:val="right"/>
        <w:rPr>
          <w:sz w:val="18"/>
        </w:rPr>
      </w:pP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ED4E87" w:rsidRPr="00107EDD" w:rsidTr="006707B0">
        <w:trPr>
          <w:trHeight w:val="283"/>
        </w:trPr>
        <w:tc>
          <w:tcPr>
            <w:tcW w:w="1053" w:type="dxa"/>
            <w:shd w:val="clear" w:color="auto" w:fill="auto"/>
            <w:vAlign w:val="center"/>
          </w:tcPr>
          <w:p w:rsidR="00ED4E87" w:rsidRPr="00107EDD" w:rsidRDefault="00993133" w:rsidP="000A143B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18</w:t>
            </w:r>
            <w:r w:rsidR="00782545" w:rsidRPr="00107EDD"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="000A143B">
              <w:rPr>
                <w:rFonts w:ascii="Arial" w:hAnsi="Arial" w:cs="Arial"/>
                <w:b/>
                <w:sz w:val="18"/>
                <w:szCs w:val="19"/>
              </w:rPr>
              <w:t>0</w:t>
            </w:r>
            <w:bookmarkStart w:id="0" w:name="_GoBack"/>
            <w:bookmarkEnd w:id="0"/>
            <w:r w:rsidR="00ED4E87" w:rsidRPr="00107EDD">
              <w:rPr>
                <w:rFonts w:ascii="Arial" w:hAnsi="Arial" w:cs="Arial"/>
                <w:b/>
                <w:sz w:val="18"/>
                <w:szCs w:val="19"/>
              </w:rPr>
              <w:t>0</w:t>
            </w:r>
          </w:p>
        </w:tc>
        <w:tc>
          <w:tcPr>
            <w:tcW w:w="9545" w:type="dxa"/>
            <w:gridSpan w:val="2"/>
            <w:shd w:val="clear" w:color="auto" w:fill="auto"/>
            <w:vAlign w:val="center"/>
          </w:tcPr>
          <w:p w:rsidR="00ED4E87" w:rsidRPr="00107EDD" w:rsidRDefault="006707B0" w:rsidP="00547CAC">
            <w:pPr>
              <w:ind w:left="223"/>
              <w:rPr>
                <w:rFonts w:ascii="Arial" w:hAnsi="Arial" w:cs="Arial"/>
                <w:sz w:val="18"/>
                <w:szCs w:val="19"/>
              </w:rPr>
            </w:pP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Сбор группы в Краснодаре 07.03 в 17.30. Выезд в 18.00</w:t>
            </w:r>
            <w:r w:rsidRPr="006707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от магазина «МАГНИТ - КОСМЕТИК» (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ул. </w:t>
            </w:r>
            <w:proofErr w:type="gramStart"/>
            <w:r w:rsidRPr="006707B0">
              <w:rPr>
                <w:rFonts w:ascii="Arial" w:hAnsi="Arial" w:cs="Arial"/>
                <w:bCs/>
                <w:sz w:val="18"/>
                <w:szCs w:val="18"/>
              </w:rPr>
              <w:t>Ставропольская</w:t>
            </w:r>
            <w:proofErr w:type="gramEnd"/>
            <w:r w:rsidRPr="006707B0">
              <w:rPr>
                <w:rFonts w:ascii="Arial" w:hAnsi="Arial" w:cs="Arial"/>
                <w:bCs/>
                <w:sz w:val="18"/>
                <w:szCs w:val="18"/>
              </w:rPr>
              <w:t>, 86 – напротив сквера, район «Вещевого рынка»).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>Ночной переезд.</w:t>
            </w:r>
          </w:p>
        </w:tc>
      </w:tr>
      <w:tr w:rsidR="00CB6BEA" w:rsidRPr="00107EDD" w:rsidTr="006707B0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107EDD" w:rsidRDefault="00B3710F" w:rsidP="00CB6BEA">
            <w:pPr>
              <w:jc w:val="right"/>
              <w:rPr>
                <w:rFonts w:ascii="Arial" w:hAnsi="Arial" w:cs="Arial"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="00CB6BEA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107EDD" w:rsidRDefault="00CB6BEA" w:rsidP="00CB6BEA">
            <w:pPr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040A29" w:rsidRPr="00107EDD" w:rsidTr="006707B0">
        <w:trPr>
          <w:trHeight w:val="283"/>
        </w:trPr>
        <w:tc>
          <w:tcPr>
            <w:tcW w:w="1053" w:type="dxa"/>
          </w:tcPr>
          <w:p w:rsidR="004B3CD9" w:rsidRPr="00107EDD" w:rsidRDefault="004B3CD9" w:rsidP="003E557A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36" w:type="dxa"/>
          </w:tcPr>
          <w:p w:rsidR="004B3CD9" w:rsidRPr="00107EDD" w:rsidRDefault="004B3CD9" w:rsidP="00CE04A0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4B3CD9" w:rsidRPr="006707B0" w:rsidRDefault="006707B0" w:rsidP="00E01716">
            <w:pPr>
              <w:rPr>
                <w:rFonts w:ascii="Arial" w:hAnsi="Arial" w:cs="Arial"/>
                <w:sz w:val="18"/>
                <w:szCs w:val="18"/>
              </w:rPr>
            </w:pPr>
            <w:r w:rsidRPr="006707B0">
              <w:rPr>
                <w:rFonts w:ascii="Arial" w:hAnsi="Arial" w:cs="Arial"/>
                <w:bCs/>
                <w:sz w:val="18"/>
                <w:szCs w:val="18"/>
              </w:rPr>
              <w:t>Утром прибытие в Дагестан.</w:t>
            </w:r>
            <w:r w:rsidRPr="006707B0">
              <w:rPr>
                <w:rFonts w:ascii="Arial" w:hAnsi="Arial" w:cs="Arial"/>
                <w:b/>
                <w:sz w:val="18"/>
                <w:szCs w:val="18"/>
              </w:rPr>
              <w:t xml:space="preserve"> Завтрак. 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>Раннее размещение</w:t>
            </w:r>
            <w:r w:rsidRPr="006707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>возможно при наличии свободных номеров в отеле.</w:t>
            </w:r>
            <w:r w:rsidRPr="006707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Небольшой отдых. </w:t>
            </w:r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Экскурсионная программа</w:t>
            </w:r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«Визитные карточки страны гор»</w:t>
            </w:r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Чиркейское</w:t>
            </w:r>
            <w:proofErr w:type="spellEnd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водохранилище на реке Сулак - 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>искусственное озеро, образовавшееся в результате строительства плотины.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Крупнейший на Северном Кавказе водоем был образован для возведения </w:t>
            </w:r>
            <w:proofErr w:type="spellStart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>Чиркейской</w:t>
            </w:r>
            <w:proofErr w:type="spellEnd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ГЭС, которая по праву может считаться и архитектурным достоянием России. Величественное сооружение ГЭС посреди многотонных скал – гордость российских строителей, уникальный объект человеческой инженерной мысли. Максимальная глубина водохранилища — 220 м, а ширина — около 5 км. Берега водоема сильно изрезаны, встречаются небольшие каньоны и гроты. 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При благоприятных погодных условиях для желающих за доп. плату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</w:t>
            </w:r>
            <w:r w:rsidRPr="006707B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Катание на катере по </w:t>
            </w:r>
            <w:proofErr w:type="spellStart"/>
            <w:r w:rsidRPr="006707B0">
              <w:rPr>
                <w:rFonts w:ascii="Arial" w:hAnsi="Arial" w:cs="Arial"/>
                <w:b/>
                <w:iCs/>
                <w:sz w:val="18"/>
                <w:szCs w:val="18"/>
              </w:rPr>
              <w:t>Чиркейскому</w:t>
            </w:r>
            <w:proofErr w:type="spellEnd"/>
            <w:r w:rsidRPr="006707B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водохранилищу.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Экскурсия на </w:t>
            </w:r>
            <w:proofErr w:type="spellStart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Сулакский</w:t>
            </w:r>
            <w:proofErr w:type="spellEnd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каньон - </w:t>
            </w:r>
            <w:proofErr w:type="gramStart"/>
            <w:r w:rsidRPr="006707B0">
              <w:rPr>
                <w:rFonts w:ascii="Arial" w:hAnsi="Arial" w:cs="Arial"/>
                <w:bCs/>
                <w:sz w:val="18"/>
                <w:szCs w:val="18"/>
              </w:rPr>
              <w:t>величественное</w:t>
            </w:r>
            <w:proofErr w:type="gramEnd"/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 творением природы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изюминка, жемчужина и визитная карточка Дагестана. Он считается самым глубоким в Европе и с высотой 1920 метров уверенно обгоняет знаменитый Гранд-Каньон в США. Каньон вытянулся на 53 километра в длину, а внизу протекает Сулак — одна из самых полноводных рек Дагестана. </w:t>
            </w:r>
            <w:proofErr w:type="spellStart"/>
            <w:r w:rsidRPr="006707B0">
              <w:rPr>
                <w:rFonts w:ascii="Arial" w:hAnsi="Arial" w:cs="Arial"/>
                <w:bCs/>
                <w:sz w:val="18"/>
                <w:szCs w:val="18"/>
              </w:rPr>
              <w:t>Сулакский</w:t>
            </w:r>
            <w:proofErr w:type="spellEnd"/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 каньон ученые называют геологическим музеем всей планеты. Вдоль достопримечательности на поверхность земли проступают отложения разных исторических периодов. Каньону десятки миллионов лет. Он формировался еще в доисторическую эпоху тектонических сдвигов. Но уникален он и тем, что столь глубоким его сделали не землетрясение и прочие природные процессы, а река Сулак. 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Панорама на реку Сулак, протекающую внизу, и на окрестные горы - просто невероятная: живописные пейзажные виды, кристально чистая бирюзовая вода и свежий воздух. </w:t>
            </w:r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Посещение горных пещер «</w:t>
            </w:r>
            <w:proofErr w:type="spellStart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Нохъо</w:t>
            </w:r>
            <w:proofErr w:type="spellEnd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» и подвесного моста через </w:t>
            </w:r>
            <w:proofErr w:type="spellStart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Сулакский</w:t>
            </w:r>
            <w:proofErr w:type="spellEnd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каньон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новый, интересный объект на </w:t>
            </w:r>
            <w:proofErr w:type="spellStart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>Сулакском</w:t>
            </w:r>
            <w:proofErr w:type="spellEnd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каньоне. </w:t>
            </w:r>
            <w:r w:rsidRPr="006707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Общая длина лабиринтов пещер - несколько сот метров. Но заблудиться здесь невозможно. Дорожка всё время выводит на улицу, на одну из смотровых площадок. Между пещерами через </w:t>
            </w:r>
            <w:proofErr w:type="spellStart"/>
            <w:r w:rsidRPr="006707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Сулакский</w:t>
            </w:r>
            <w:proofErr w:type="spellEnd"/>
            <w:r w:rsidRPr="006707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каньон протянут подвесной тросовый мост длиной 70 метров. Высота моста над рекой Сулак равна 60 метрам. Виды с него и с близлежащих смотровых площадок потрясающие, а от красоты и остроты ощущений, когда идешь по мосту, захватывает дух.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По ходу экскурсии – </w:t>
            </w:r>
            <w:proofErr w:type="spellStart"/>
            <w:r w:rsidRPr="006707B0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видовый</w:t>
            </w:r>
            <w:proofErr w:type="spellEnd"/>
            <w:r w:rsidRPr="006707B0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 обзор (без посещения) </w:t>
            </w:r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Бархана </w:t>
            </w:r>
            <w:proofErr w:type="spellStart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Сарыкум</w:t>
            </w:r>
            <w:proofErr w:type="spellEnd"/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(в переводе - «жёлтые пески»). Этот памятник природы является единственным не только в России, но и во всей Евразии. Бархан </w:t>
            </w:r>
            <w:proofErr w:type="spellStart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>Сарыкум</w:t>
            </w:r>
            <w:proofErr w:type="spellEnd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называют осколком азиатских пустынь в предгорьях Дагестана.</w:t>
            </w:r>
            <w:r w:rsidRPr="006707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Ученые установили, что </w:t>
            </w:r>
            <w:proofErr w:type="spellStart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>Сарыкуму</w:t>
            </w:r>
            <w:proofErr w:type="spellEnd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несколько сотен тысяч лет. У </w:t>
            </w:r>
            <w:proofErr w:type="spellStart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>Сарыкума</w:t>
            </w:r>
            <w:proofErr w:type="spellEnd"/>
            <w:r w:rsidRPr="006707B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четыре вершины, которые после каждой бури меняют свою форму. Основание самого бархана остается неподвижным, лишь гребни перемещаются по воле ветров. Возвращение в Махачкалу.</w:t>
            </w:r>
            <w:r w:rsidRPr="006707B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Размещение.</w:t>
            </w:r>
            <w:r w:rsidRPr="006707B0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Чтобы лучше прочувствовать колорит этого замечательного города, обязательно прогуляйтесь в свободное время по старинным улочкам Махачкалы, загляните в местные кафешки, и отведайте вкусные блюда национальной кухни: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чуду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 (тонкие пресные лепешки с начинкой, поджаренные на сухой сковороде), </w:t>
            </w:r>
            <w:proofErr w:type="spellStart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курзе</w:t>
            </w:r>
            <w:proofErr w:type="spellEnd"/>
            <w:r w:rsidRPr="006707B0">
              <w:rPr>
                <w:rFonts w:ascii="Arial" w:hAnsi="Arial" w:cs="Arial"/>
                <w:sz w:val="18"/>
                <w:szCs w:val="18"/>
              </w:rPr>
              <w:t xml:space="preserve"> (разновидность пельменей с разными начинками) и </w:t>
            </w:r>
            <w:proofErr w:type="spellStart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хинкал</w:t>
            </w:r>
            <w:proofErr w:type="spellEnd"/>
            <w:r w:rsidRPr="006707B0">
              <w:rPr>
                <w:rFonts w:ascii="Arial" w:hAnsi="Arial" w:cs="Arial"/>
                <w:sz w:val="18"/>
                <w:szCs w:val="18"/>
              </w:rPr>
              <w:t xml:space="preserve"> (кусочки </w:t>
            </w:r>
            <w:proofErr w:type="gramStart"/>
            <w:r w:rsidRPr="006707B0">
              <w:rPr>
                <w:rFonts w:ascii="Arial" w:hAnsi="Arial" w:cs="Arial"/>
                <w:sz w:val="18"/>
                <w:szCs w:val="18"/>
              </w:rPr>
              <w:t>варенного</w:t>
            </w:r>
            <w:proofErr w:type="gramEnd"/>
            <w:r w:rsidRPr="006707B0">
              <w:rPr>
                <w:rFonts w:ascii="Arial" w:hAnsi="Arial" w:cs="Arial"/>
                <w:sz w:val="18"/>
                <w:szCs w:val="18"/>
              </w:rPr>
              <w:t xml:space="preserve"> теста в бульоне, которые едят с мясом)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5D7FB0" w:rsidRPr="00107EDD" w:rsidTr="006707B0">
        <w:trPr>
          <w:trHeight w:val="319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D7FB0" w:rsidRPr="00107EDD" w:rsidRDefault="00B3710F" w:rsidP="005D7FB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2</w:t>
            </w:r>
            <w:r w:rsidR="005D7FB0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5D7FB0" w:rsidRPr="00107EDD" w:rsidRDefault="005D7FB0" w:rsidP="00040A29">
            <w:pPr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5D7FB0" w:rsidRPr="00107EDD" w:rsidTr="006707B0">
        <w:trPr>
          <w:trHeight w:val="303"/>
        </w:trPr>
        <w:tc>
          <w:tcPr>
            <w:tcW w:w="1053" w:type="dxa"/>
          </w:tcPr>
          <w:p w:rsidR="005D7FB0" w:rsidRPr="00107EDD" w:rsidRDefault="005D7FB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5D7FB0" w:rsidRPr="00107EDD" w:rsidRDefault="005D7FB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5D7FB0" w:rsidRPr="006707B0" w:rsidRDefault="006707B0" w:rsidP="00247460">
            <w:pPr>
              <w:rPr>
                <w:rFonts w:ascii="Arial" w:hAnsi="Arial" w:cs="Arial"/>
                <w:sz w:val="18"/>
                <w:szCs w:val="18"/>
              </w:rPr>
            </w:pP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Завтрак. Экскурсия в Дербент </w:t>
            </w:r>
            <w:r w:rsidRPr="006707B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«На перекрёстке цивилизаций» </w:t>
            </w:r>
            <w:r w:rsidRPr="006707B0">
              <w:rPr>
                <w:rFonts w:ascii="Arial" w:hAnsi="Arial" w:cs="Arial"/>
                <w:sz w:val="18"/>
                <w:szCs w:val="18"/>
              </w:rPr>
              <w:t>(130 км). На побережье Каспийского моря, там, где горы Кавказа почти подходят к морю, раскинулся древнейший город Дербент (</w:t>
            </w:r>
            <w:r w:rsidRPr="006707B0">
              <w:rPr>
                <w:rFonts w:ascii="Arial" w:hAnsi="Arial" w:cs="Arial"/>
                <w:sz w:val="18"/>
                <w:szCs w:val="18"/>
                <w:lang w:val="en-US"/>
              </w:rPr>
              <w:t>VI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в.), уникальный музей-заповедник на территории России, чья история насчитывает пять тысячелетий (старая часть города является объектом всемирного наследия ЮНЕСКО). Из маленького поселения он превратился в один из крупнейших средневековых городов Востока, пережил бурные исторические события, штурмы и разрушения, периоды расцвета и упадка, служил ареной борьбы. Ступив на землю Дербента, время перестает существовать, прошлое оживает на каждом шагу</w:t>
            </w:r>
            <w:proofErr w:type="gramStart"/>
            <w:r w:rsidRPr="006707B0">
              <w:rPr>
                <w:rFonts w:ascii="Arial" w:hAnsi="Arial" w:cs="Arial"/>
                <w:sz w:val="18"/>
                <w:szCs w:val="18"/>
              </w:rPr>
              <w:t>… И</w:t>
            </w:r>
            <w:proofErr w:type="gramEnd"/>
            <w:r w:rsidRPr="006707B0">
              <w:rPr>
                <w:rFonts w:ascii="Arial" w:hAnsi="Arial" w:cs="Arial"/>
                <w:sz w:val="18"/>
                <w:szCs w:val="18"/>
              </w:rPr>
              <w:t xml:space="preserve">менно здесь собраны уникальные памятники, которые словно машина времени переносят на несколько столетий назад.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Экскурсионная программа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gramStart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Крепость - цитадель Нарын-Кала</w:t>
            </w:r>
            <w:r w:rsidRPr="006707B0">
              <w:rPr>
                <w:rFonts w:ascii="Arial" w:hAnsi="Arial" w:cs="Arial"/>
                <w:color w:val="353535"/>
                <w:sz w:val="18"/>
                <w:szCs w:val="18"/>
                <w:shd w:val="clear" w:color="auto" w:fill="FFFFFF"/>
              </w:rPr>
              <w:t xml:space="preserve"> (</w:t>
            </w:r>
            <w:r w:rsidRPr="006707B0">
              <w:rPr>
                <w:rFonts w:ascii="Arial" w:hAnsi="Arial" w:cs="Arial"/>
                <w:sz w:val="18"/>
                <w:szCs w:val="18"/>
              </w:rPr>
              <w:t>с персидского переводится как «Солнечная крепость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») и Великая Кавказская стена </w:t>
            </w:r>
            <w:proofErr w:type="spellStart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Даг</w:t>
            </w:r>
            <w:proofErr w:type="spellEnd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-Бары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(VI в.) – величественное фортификационное сооружение, памятник истории и зодчества, в котором переплелись культура и традиции многих народов Закавказья, Средней Азии, Ближнего и Среднего Востока.</w:t>
            </w:r>
            <w:proofErr w:type="gramEnd"/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707B0">
              <w:rPr>
                <w:rFonts w:ascii="Arial" w:hAnsi="Arial" w:cs="Arial"/>
                <w:sz w:val="18"/>
                <w:szCs w:val="18"/>
              </w:rPr>
              <w:t xml:space="preserve">На территории крепости вы увидите: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крепостные стены,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Ханская канцелярия,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комплекс Ханских бань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, где правители древнего Дербента совершали омовения, отдыхали,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главные ворота «Кала-Капы», ворота «</w:t>
            </w:r>
            <w:proofErr w:type="spellStart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Даг</w:t>
            </w:r>
            <w:proofErr w:type="spellEnd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-Капы» </w:t>
            </w:r>
            <w:r w:rsidRPr="006707B0">
              <w:rPr>
                <w:rFonts w:ascii="Arial" w:hAnsi="Arial" w:cs="Arial"/>
                <w:sz w:val="18"/>
                <w:szCs w:val="18"/>
              </w:rPr>
              <w:t>(«ворота позора» или «тайные»),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Дворец Хана,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Комендантский дом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Водохранилище,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Гауптвахта,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Подземная тюрьма.</w:t>
            </w:r>
            <w:proofErr w:type="gramEnd"/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Старинным мангалам </w:t>
            </w:r>
            <w:r w:rsidRPr="006707B0">
              <w:rPr>
                <w:rFonts w:ascii="Arial" w:hAnsi="Arial" w:cs="Arial"/>
                <w:sz w:val="18"/>
                <w:szCs w:val="18"/>
              </w:rPr>
              <w:t>(кварталам).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Старый город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очень колоритный, с узкими каменными улочками в древнеперсидском или древнеарабском стиле. Всего их 9. Названий у этих улиц нет, только номера, а запутанность создавалась специально, чтобы неприятель как можно </w:t>
            </w:r>
            <w:r w:rsidRPr="006707B0">
              <w:rPr>
                <w:rFonts w:ascii="Arial" w:hAnsi="Arial" w:cs="Arial"/>
                <w:sz w:val="18"/>
                <w:szCs w:val="18"/>
              </w:rPr>
              <w:lastRenderedPageBreak/>
              <w:t>дольше плутал на подходе к крепости. Отдельным памятником можно считать каждую дверь, балкон, стену.</w:t>
            </w:r>
            <w:r w:rsidRPr="006707B0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Джума-мечеть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– старейшая на территории России и СНГ, была построена арабами в XIII веке и довольно хорошо сохранилась (является объектом всемирного наследия ЮНЕСКО). Как и все достопримечательности Дербента, Джума-мечеть окутана тайнами и легендами. </w:t>
            </w:r>
            <w:r w:rsidRPr="006707B0">
              <w:rPr>
                <w:rFonts w:ascii="Arial" w:hAnsi="Arial" w:cs="Arial"/>
                <w:sz w:val="18"/>
                <w:szCs w:val="18"/>
                <w:u w:val="single"/>
              </w:rPr>
              <w:t>При благоприятной сухой погоде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к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Экраноплану</w:t>
            </w:r>
            <w:proofErr w:type="spellEnd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Лунь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– гигантская машина, высотой с пятиэтажный дом, посажена на мель на диком пляже, самолёт-корабль, </w:t>
            </w:r>
            <w:proofErr w:type="spellStart"/>
            <w:r w:rsidRPr="006707B0">
              <w:rPr>
                <w:rFonts w:ascii="Arial" w:hAnsi="Arial" w:cs="Arial"/>
                <w:sz w:val="18"/>
                <w:szCs w:val="18"/>
              </w:rPr>
              <w:t>экраноплан</w:t>
            </w:r>
            <w:proofErr w:type="spellEnd"/>
            <w:r w:rsidRPr="006707B0">
              <w:rPr>
                <w:rFonts w:ascii="Arial" w:hAnsi="Arial" w:cs="Arial"/>
                <w:sz w:val="18"/>
                <w:szCs w:val="18"/>
              </w:rPr>
              <w:t xml:space="preserve">-ракетоносец предназначался для уничтожения кораблей противника. На закате СССР рассматривался как перспективное оружие будущего. Это один из самых больших летательных аппаратов, когда-либо произведенных в мире! Ну и самая главная достопримечательность Дербента –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Каспийское море.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Озеро, получившее статус моря благодаря размерам, предстает во всем разнообразии вместе с прекрасной современной набережной и смотровыми площадками. Красивые фото и </w:t>
            </w:r>
            <w:proofErr w:type="spellStart"/>
            <w:r w:rsidRPr="006707B0">
              <w:rPr>
                <w:rFonts w:ascii="Arial" w:hAnsi="Arial" w:cs="Arial"/>
                <w:sz w:val="18"/>
                <w:szCs w:val="18"/>
              </w:rPr>
              <w:t>селфи</w:t>
            </w:r>
            <w:proofErr w:type="spellEnd"/>
            <w:r w:rsidRPr="006707B0">
              <w:rPr>
                <w:rFonts w:ascii="Arial" w:hAnsi="Arial" w:cs="Arial"/>
                <w:sz w:val="18"/>
                <w:szCs w:val="18"/>
              </w:rPr>
              <w:t xml:space="preserve"> гарантированы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707B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Шопинг–час.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Ну и какая экскурсия без сувенира?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Изделия ручной работы </w:t>
            </w:r>
            <w:proofErr w:type="spellStart"/>
            <w:r w:rsidRPr="006707B0">
              <w:rPr>
                <w:rFonts w:ascii="Arial" w:hAnsi="Arial" w:cs="Arial"/>
                <w:sz w:val="18"/>
                <w:szCs w:val="18"/>
              </w:rPr>
              <w:t>кубачинских</w:t>
            </w:r>
            <w:proofErr w:type="spellEnd"/>
            <w:r w:rsidRPr="006707B0">
              <w:rPr>
                <w:rFonts w:ascii="Arial" w:hAnsi="Arial" w:cs="Arial"/>
                <w:sz w:val="18"/>
                <w:szCs w:val="18"/>
              </w:rPr>
              <w:t xml:space="preserve"> мастеров известны на весь мир. Чего только не создают умельцы из села </w:t>
            </w:r>
            <w:proofErr w:type="spellStart"/>
            <w:r w:rsidRPr="006707B0">
              <w:rPr>
                <w:rFonts w:ascii="Arial" w:hAnsi="Arial" w:cs="Arial"/>
                <w:sz w:val="18"/>
                <w:szCs w:val="18"/>
              </w:rPr>
              <w:t>Кубачи</w:t>
            </w:r>
            <w:proofErr w:type="spellEnd"/>
            <w:r w:rsidRPr="006707B0">
              <w:rPr>
                <w:rFonts w:ascii="Arial" w:hAnsi="Arial" w:cs="Arial"/>
                <w:sz w:val="18"/>
                <w:szCs w:val="18"/>
              </w:rPr>
              <w:t xml:space="preserve">: великолепная посуда, ювелирные изделия, холодное оружие, элементы национального костюма и всё это в единственном экземпляре.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сувенирного магазина «</w:t>
            </w:r>
            <w:proofErr w:type="spellStart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Кубачинские</w:t>
            </w:r>
            <w:proofErr w:type="spellEnd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изделия». </w:t>
            </w:r>
            <w:r w:rsidRPr="006707B0">
              <w:rPr>
                <w:rFonts w:ascii="Arial" w:hAnsi="Arial" w:cs="Arial"/>
                <w:sz w:val="18"/>
                <w:szCs w:val="18"/>
              </w:rPr>
              <w:t>Возвращение в Махачкалу.</w:t>
            </w:r>
          </w:p>
        </w:tc>
      </w:tr>
      <w:tr w:rsidR="00603852" w:rsidRPr="00107EDD" w:rsidTr="006707B0">
        <w:trPr>
          <w:trHeight w:val="70"/>
        </w:trPr>
        <w:tc>
          <w:tcPr>
            <w:tcW w:w="1053" w:type="dxa"/>
            <w:shd w:val="clear" w:color="auto" w:fill="DBE5F1" w:themeFill="accent1" w:themeFillTint="33"/>
          </w:tcPr>
          <w:p w:rsidR="00603852" w:rsidRPr="00107EDD" w:rsidRDefault="00603852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lastRenderedPageBreak/>
              <w:t>3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603852" w:rsidRPr="00107EDD" w:rsidRDefault="00603852" w:rsidP="009A455B">
            <w:pPr>
              <w:rPr>
                <w:rFonts w:ascii="Arial" w:hAnsi="Arial" w:cs="Arial"/>
                <w:b/>
                <w:sz w:val="18"/>
                <w:szCs w:val="19"/>
              </w:rPr>
            </w:pPr>
          </w:p>
        </w:tc>
      </w:tr>
      <w:tr w:rsidR="00247460" w:rsidRPr="00107EDD" w:rsidTr="006707B0">
        <w:trPr>
          <w:trHeight w:val="1090"/>
        </w:trPr>
        <w:tc>
          <w:tcPr>
            <w:tcW w:w="1053" w:type="dxa"/>
          </w:tcPr>
          <w:p w:rsidR="00247460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247460" w:rsidRPr="00107EDD" w:rsidRDefault="0024746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9A455B" w:rsidRPr="006707B0" w:rsidRDefault="006707B0" w:rsidP="00626223">
            <w:pPr>
              <w:rPr>
                <w:rFonts w:ascii="Arial" w:hAnsi="Arial" w:cs="Arial"/>
                <w:sz w:val="18"/>
                <w:szCs w:val="18"/>
              </w:rPr>
            </w:pPr>
            <w:r w:rsidRPr="006707B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Завтрак.</w:t>
            </w:r>
            <w:r w:rsidRPr="006707B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9.00</w:t>
            </w:r>
            <w:r w:rsidRPr="006707B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- Освобождение номеров. 9.30 - </w:t>
            </w:r>
            <w:r w:rsidRPr="006707B0">
              <w:rPr>
                <w:rFonts w:ascii="Arial" w:hAnsi="Arial" w:cs="Arial"/>
                <w:b/>
                <w:sz w:val="18"/>
                <w:szCs w:val="18"/>
              </w:rPr>
              <w:t xml:space="preserve">Переезд в Чеченскую Республику г. Грозный – 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>современный город с вздымающимися в небеса небоскрёбами, красивыми улицами, аллеями и парками</w:t>
            </w:r>
            <w:r w:rsidRPr="006707B0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Грозный — гостеприимный дружелюбный город. Любой встречный обязательно улыбнется и ответит на ваш вопрос. Каждый увлекающийся путешествиями по России должен здесь </w:t>
            </w:r>
            <w:proofErr w:type="gramStart"/>
            <w:r w:rsidRPr="006707B0">
              <w:rPr>
                <w:rFonts w:ascii="Arial" w:hAnsi="Arial" w:cs="Arial"/>
                <w:bCs/>
                <w:sz w:val="18"/>
                <w:szCs w:val="18"/>
              </w:rPr>
              <w:t>побывать</w:t>
            </w:r>
            <w:proofErr w:type="gramEnd"/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 и, поверьте, вы откроете для себя свой неповторимый Грозный</w:t>
            </w:r>
            <w:r w:rsidRPr="006707B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6707B0">
              <w:rPr>
                <w:rFonts w:ascii="Arial" w:hAnsi="Arial" w:cs="Arial"/>
                <w:b/>
                <w:sz w:val="18"/>
                <w:szCs w:val="18"/>
              </w:rPr>
              <w:t>Автобусно</w:t>
            </w:r>
            <w:proofErr w:type="spellEnd"/>
            <w:r w:rsidRPr="006707B0">
              <w:rPr>
                <w:rFonts w:ascii="Arial" w:hAnsi="Arial" w:cs="Arial"/>
                <w:b/>
                <w:sz w:val="18"/>
                <w:szCs w:val="18"/>
              </w:rPr>
              <w:t xml:space="preserve">-пешеходная экскурсия </w:t>
            </w:r>
            <w:r w:rsidRPr="006707B0">
              <w:rPr>
                <w:rFonts w:ascii="Arial" w:hAnsi="Arial" w:cs="Arial"/>
                <w:b/>
                <w:color w:val="FF0000"/>
                <w:sz w:val="18"/>
                <w:szCs w:val="18"/>
              </w:rPr>
              <w:t>«От истории к будущему»</w:t>
            </w:r>
            <w:r w:rsidRPr="006707B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 Знакомство с основными достопримечательностями столицы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Мемориальный комплекс «Аллея славы» - 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один из самых грандиозных в России памятников, посвященных ратным подвигам. По своим масштабам занимает третье место после мемориалов на Мамаевом кургане и на Поклонной горе.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Сквер журналистов, проспект Путина, бульвар им. Махмуда </w:t>
            </w:r>
            <w:proofErr w:type="spellStart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Эсамбаева</w:t>
            </w:r>
            <w:proofErr w:type="spellEnd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6707B0">
              <w:rPr>
                <w:rFonts w:ascii="Arial" w:hAnsi="Arial" w:cs="Arial"/>
                <w:b/>
                <w:sz w:val="18"/>
                <w:szCs w:val="18"/>
              </w:rPr>
              <w:t xml:space="preserve">набережная реки </w:t>
            </w:r>
            <w:proofErr w:type="spellStart"/>
            <w:r w:rsidRPr="006707B0">
              <w:rPr>
                <w:rFonts w:ascii="Arial" w:hAnsi="Arial" w:cs="Arial"/>
                <w:b/>
                <w:sz w:val="18"/>
                <w:szCs w:val="18"/>
              </w:rPr>
              <w:t>Сунжа</w:t>
            </w:r>
            <w:proofErr w:type="spellEnd"/>
            <w:r w:rsidRPr="006707B0">
              <w:rPr>
                <w:rFonts w:ascii="Arial" w:hAnsi="Arial" w:cs="Arial"/>
                <w:b/>
                <w:sz w:val="18"/>
                <w:szCs w:val="18"/>
              </w:rPr>
              <w:t>. М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ечеть «Сердце Чечни» - 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>двери в духовный мир чеченского народа.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Это самая большая и роскошная мечеть в Европе, построенная в османском стиле, под огромным куполом сияет самая большая люстра из кристаллов </w:t>
            </w:r>
            <w:proofErr w:type="spellStart"/>
            <w:r w:rsidRPr="006707B0">
              <w:rPr>
                <w:rFonts w:ascii="Arial" w:hAnsi="Arial" w:cs="Arial"/>
                <w:sz w:val="18"/>
                <w:szCs w:val="18"/>
              </w:rPr>
              <w:t>Swarovski</w:t>
            </w:r>
            <w:proofErr w:type="spellEnd"/>
            <w:r w:rsidRPr="006707B0">
              <w:rPr>
                <w:rFonts w:ascii="Arial" w:hAnsi="Arial" w:cs="Arial"/>
                <w:sz w:val="18"/>
                <w:szCs w:val="18"/>
              </w:rPr>
              <w:t xml:space="preserve">, богатая внутренняя отделка. А вокруг мечети раскинулся большой парк.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«Грозный Сити» - </w:t>
            </w:r>
            <w:r w:rsidRPr="006707B0">
              <w:rPr>
                <w:rFonts w:ascii="Arial" w:hAnsi="Arial" w:cs="Arial"/>
                <w:sz w:val="18"/>
                <w:szCs w:val="18"/>
              </w:rPr>
              <w:t>подъём на смотровую площадку одного из небоскрёбов</w:t>
            </w:r>
            <w:r w:rsidRPr="006707B0">
              <w:rPr>
                <w:rFonts w:ascii="Arial" w:hAnsi="Arial" w:cs="Arial"/>
                <w:bCs/>
                <w:sz w:val="18"/>
                <w:szCs w:val="18"/>
              </w:rPr>
              <w:t xml:space="preserve"> (32-ой этаж здания </w:t>
            </w:r>
            <w:proofErr w:type="gramStart"/>
            <w:r w:rsidRPr="006707B0">
              <w:rPr>
                <w:rFonts w:ascii="Arial" w:hAnsi="Arial" w:cs="Arial"/>
                <w:bCs/>
                <w:sz w:val="18"/>
                <w:szCs w:val="18"/>
              </w:rPr>
              <w:t>бизнес-центра</w:t>
            </w:r>
            <w:proofErr w:type="gramEnd"/>
            <w:r w:rsidRPr="006707B0">
              <w:rPr>
                <w:rFonts w:ascii="Arial" w:hAnsi="Arial" w:cs="Arial"/>
                <w:bCs/>
                <w:sz w:val="18"/>
                <w:szCs w:val="18"/>
              </w:rPr>
              <w:t>),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откуда с высоты птичьего полёта открывается великолепная панорама города.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для перекуса и покупки сувенирной продукции</w:t>
            </w:r>
            <w:r w:rsidRPr="006707B0">
              <w:rPr>
                <w:rFonts w:ascii="Arial" w:hAnsi="Arial" w:cs="Arial"/>
                <w:sz w:val="18"/>
                <w:szCs w:val="18"/>
              </w:rPr>
              <w:t xml:space="preserve">. Посадка в автобус. </w:t>
            </w:r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Отъе</w:t>
            </w:r>
            <w:proofErr w:type="gramStart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зд в Кр</w:t>
            </w:r>
            <w:proofErr w:type="gramEnd"/>
            <w:r w:rsidRPr="006707B0">
              <w:rPr>
                <w:rFonts w:ascii="Arial" w:hAnsi="Arial" w:cs="Arial"/>
                <w:b/>
                <w:bCs/>
                <w:sz w:val="18"/>
                <w:szCs w:val="18"/>
              </w:rPr>
              <w:t>аснодар.</w:t>
            </w:r>
            <w:r w:rsidRPr="006707B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Ориентировочное время прибытия 02.00.</w:t>
            </w:r>
          </w:p>
        </w:tc>
      </w:tr>
    </w:tbl>
    <w:p w:rsidR="00700701" w:rsidRDefault="00700701" w:rsidP="00467410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p w:rsidR="00AF6AF6" w:rsidRPr="006707B0" w:rsidRDefault="00CB6BEA" w:rsidP="00AF6AF6">
      <w:pPr>
        <w:pStyle w:val="a3"/>
        <w:ind w:right="-285"/>
        <w:jc w:val="center"/>
        <w:rPr>
          <w:rFonts w:ascii="Arial" w:hAnsi="Arial" w:cs="Arial"/>
          <w:b/>
          <w:color w:val="FF0000"/>
          <w:sz w:val="16"/>
          <w:lang w:eastAsia="ru-RU"/>
        </w:rPr>
      </w:pPr>
      <w:r w:rsidRPr="006707B0">
        <w:rPr>
          <w:rFonts w:ascii="Arial" w:hAnsi="Arial" w:cs="Arial"/>
          <w:b/>
          <w:color w:val="FF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4704E" w:rsidRDefault="0024704E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6707B0" w:rsidRPr="006707B0" w:rsidRDefault="006707B0" w:rsidP="006707B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707B0">
        <w:rPr>
          <w:rFonts w:ascii="Arial" w:hAnsi="Arial" w:cs="Arial"/>
          <w:b/>
          <w:color w:val="FF0000"/>
          <w:sz w:val="18"/>
          <w:szCs w:val="18"/>
        </w:rPr>
        <w:t>отел</w:t>
      </w:r>
      <w:r>
        <w:rPr>
          <w:rFonts w:ascii="Arial" w:hAnsi="Arial" w:cs="Arial"/>
          <w:b/>
          <w:color w:val="FF0000"/>
          <w:sz w:val="18"/>
          <w:szCs w:val="18"/>
        </w:rPr>
        <w:t>ь</w:t>
      </w:r>
      <w:r w:rsidRPr="006707B0">
        <w:rPr>
          <w:rFonts w:ascii="Arial" w:hAnsi="Arial" w:cs="Arial"/>
          <w:b/>
          <w:color w:val="FF0000"/>
          <w:sz w:val="18"/>
          <w:szCs w:val="18"/>
        </w:rPr>
        <w:t xml:space="preserve"> «МЕТРОПОЛЬ»</w:t>
      </w:r>
      <w:r w:rsidRPr="006707B0">
        <w:rPr>
          <w:rFonts w:ascii="Arial" w:hAnsi="Arial" w:cs="Arial"/>
          <w:b/>
          <w:sz w:val="18"/>
          <w:szCs w:val="18"/>
        </w:rPr>
        <w:t xml:space="preserve"> - </w:t>
      </w:r>
      <w:r w:rsidRPr="006707B0">
        <w:rPr>
          <w:rFonts w:ascii="Arial" w:hAnsi="Arial" w:cs="Arial"/>
          <w:bCs/>
          <w:sz w:val="18"/>
          <w:szCs w:val="18"/>
        </w:rPr>
        <w:t>новый стильный отель</w:t>
      </w:r>
      <w:r w:rsidRPr="006707B0">
        <w:rPr>
          <w:rFonts w:ascii="Arial" w:hAnsi="Arial" w:cs="Arial"/>
          <w:b/>
          <w:sz w:val="18"/>
          <w:szCs w:val="18"/>
        </w:rPr>
        <w:t xml:space="preserve">, </w:t>
      </w:r>
      <w:r w:rsidRPr="006707B0">
        <w:rPr>
          <w:rFonts w:ascii="Arial" w:hAnsi="Arial" w:cs="Arial"/>
          <w:bCs/>
          <w:sz w:val="18"/>
          <w:szCs w:val="18"/>
        </w:rPr>
        <w:t>расположен в прибрежной части города Махачкала в районе “Лазурный берег” в 500 м от берега Каспийского моря.</w:t>
      </w:r>
      <w:r w:rsidRPr="006707B0">
        <w:rPr>
          <w:rFonts w:ascii="Arial" w:hAnsi="Arial" w:cs="Arial"/>
          <w:b/>
          <w:sz w:val="18"/>
          <w:szCs w:val="18"/>
        </w:rPr>
        <w:t xml:space="preserve"> </w:t>
      </w:r>
      <w:r w:rsidRPr="006707B0">
        <w:rPr>
          <w:rFonts w:ascii="Arial" w:hAnsi="Arial" w:cs="Arial"/>
          <w:b/>
          <w:sz w:val="18"/>
          <w:szCs w:val="18"/>
          <w:u w:val="single"/>
        </w:rPr>
        <w:t>Инфраструктура:</w:t>
      </w:r>
      <w:r w:rsidRPr="006707B0">
        <w:rPr>
          <w:rFonts w:ascii="Arial" w:hAnsi="Arial" w:cs="Arial"/>
          <w:b/>
          <w:sz w:val="18"/>
          <w:szCs w:val="18"/>
        </w:rPr>
        <w:t xml:space="preserve"> </w:t>
      </w:r>
      <w:r w:rsidRPr="006707B0">
        <w:rPr>
          <w:rFonts w:ascii="Arial" w:hAnsi="Arial" w:cs="Arial"/>
          <w:bCs/>
          <w:sz w:val="18"/>
          <w:szCs w:val="18"/>
        </w:rPr>
        <w:t>к услугам гостей настольный теннис,</w:t>
      </w:r>
      <w:r w:rsidRPr="006707B0">
        <w:rPr>
          <w:rFonts w:ascii="time" w:hAnsi="time"/>
          <w:color w:val="5C5B5B"/>
          <w:sz w:val="18"/>
          <w:szCs w:val="18"/>
          <w:shd w:val="clear" w:color="auto" w:fill="FFFFFF"/>
        </w:rPr>
        <w:t xml:space="preserve"> </w:t>
      </w:r>
      <w:r w:rsidRPr="006707B0">
        <w:rPr>
          <w:rFonts w:ascii="Arial" w:hAnsi="Arial" w:cs="Arial"/>
          <w:bCs/>
          <w:sz w:val="18"/>
          <w:szCs w:val="18"/>
        </w:rPr>
        <w:t>баня с парилкой и бассейном, фитнес-центр</w:t>
      </w:r>
      <w:r w:rsidRPr="006707B0">
        <w:rPr>
          <w:rFonts w:ascii="Arial" w:hAnsi="Arial" w:cs="Arial"/>
          <w:b/>
          <w:sz w:val="18"/>
          <w:szCs w:val="18"/>
        </w:rPr>
        <w:t xml:space="preserve">, </w:t>
      </w:r>
      <w:r w:rsidRPr="006707B0">
        <w:rPr>
          <w:rFonts w:ascii="Arial" w:hAnsi="Arial" w:cs="Arial"/>
          <w:bCs/>
          <w:sz w:val="18"/>
          <w:szCs w:val="18"/>
        </w:rPr>
        <w:t>работает</w:t>
      </w:r>
      <w:r w:rsidRPr="006707B0">
        <w:rPr>
          <w:rFonts w:ascii="Arial" w:hAnsi="Arial" w:cs="Arial"/>
          <w:b/>
          <w:sz w:val="18"/>
          <w:szCs w:val="18"/>
        </w:rPr>
        <w:t xml:space="preserve"> </w:t>
      </w:r>
      <w:r w:rsidRPr="006707B0">
        <w:rPr>
          <w:rFonts w:ascii="Arial" w:hAnsi="Arial" w:cs="Arial"/>
          <w:bCs/>
          <w:sz w:val="18"/>
          <w:szCs w:val="18"/>
        </w:rPr>
        <w:t>бар, ресторан с дагестанской и европейской кухней,</w:t>
      </w:r>
      <w:r w:rsidRPr="006707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07B0">
        <w:rPr>
          <w:rFonts w:ascii="Arial" w:hAnsi="Arial" w:cs="Arial"/>
          <w:sz w:val="18"/>
          <w:szCs w:val="18"/>
        </w:rPr>
        <w:t>Wi-Fi</w:t>
      </w:r>
      <w:proofErr w:type="spellEnd"/>
      <w:r w:rsidRPr="006707B0">
        <w:rPr>
          <w:rFonts w:ascii="Arial" w:hAnsi="Arial" w:cs="Arial"/>
          <w:sz w:val="18"/>
          <w:szCs w:val="18"/>
        </w:rPr>
        <w:t xml:space="preserve"> работает на территории отеля и в номерах.</w:t>
      </w:r>
      <w:r w:rsidRPr="006707B0">
        <w:rPr>
          <w:rFonts w:ascii="Arial" w:hAnsi="Arial" w:cs="Arial"/>
          <w:b/>
          <w:sz w:val="18"/>
          <w:szCs w:val="18"/>
        </w:rPr>
        <w:t xml:space="preserve"> </w:t>
      </w:r>
      <w:r w:rsidRPr="006707B0">
        <w:rPr>
          <w:rFonts w:ascii="Arial" w:hAnsi="Arial" w:cs="Arial"/>
          <w:b/>
          <w:sz w:val="18"/>
          <w:szCs w:val="18"/>
          <w:u w:val="single"/>
        </w:rPr>
        <w:t>Размещение:</w:t>
      </w:r>
      <w:r w:rsidRPr="006707B0">
        <w:rPr>
          <w:rFonts w:ascii="Arial" w:hAnsi="Arial" w:cs="Arial"/>
          <w:sz w:val="18"/>
          <w:szCs w:val="18"/>
        </w:rPr>
        <w:t xml:space="preserve"> </w:t>
      </w:r>
      <w:r w:rsidRPr="006707B0">
        <w:rPr>
          <w:rFonts w:ascii="Arial" w:hAnsi="Arial" w:cs="Arial"/>
          <w:b/>
          <w:sz w:val="18"/>
          <w:szCs w:val="18"/>
        </w:rPr>
        <w:t xml:space="preserve">Стандарт: </w:t>
      </w:r>
      <w:r w:rsidRPr="006707B0">
        <w:rPr>
          <w:rFonts w:ascii="Arial" w:hAnsi="Arial" w:cs="Arial"/>
          <w:sz w:val="18"/>
          <w:szCs w:val="18"/>
        </w:rPr>
        <w:t>1-но и 2-х местные</w:t>
      </w:r>
      <w:r w:rsidRPr="006707B0">
        <w:rPr>
          <w:rFonts w:ascii="Arial" w:hAnsi="Arial" w:cs="Arial"/>
          <w:b/>
          <w:sz w:val="18"/>
          <w:szCs w:val="18"/>
        </w:rPr>
        <w:t xml:space="preserve"> </w:t>
      </w:r>
      <w:r w:rsidRPr="006707B0">
        <w:rPr>
          <w:rFonts w:ascii="Arial" w:hAnsi="Arial" w:cs="Arial"/>
          <w:sz w:val="18"/>
          <w:szCs w:val="18"/>
        </w:rPr>
        <w:t xml:space="preserve">современные стильные номера с раздельными и двуспальными кроватями. </w:t>
      </w:r>
      <w:proofErr w:type="gramStart"/>
      <w:r w:rsidRPr="006707B0">
        <w:rPr>
          <w:rFonts w:ascii="Arial" w:hAnsi="Arial" w:cs="Arial"/>
          <w:sz w:val="18"/>
          <w:szCs w:val="18"/>
        </w:rPr>
        <w:t xml:space="preserve">В номере: набор хорошей мебели, сплит-система, электрочайник, ТВ, холодильник, душ, санузел, предметы личной гигиены, фен, </w:t>
      </w:r>
      <w:proofErr w:type="spellStart"/>
      <w:r w:rsidRPr="006707B0">
        <w:rPr>
          <w:rFonts w:ascii="Arial" w:hAnsi="Arial" w:cs="Arial"/>
          <w:sz w:val="18"/>
          <w:szCs w:val="18"/>
        </w:rPr>
        <w:t>Wi-Fi</w:t>
      </w:r>
      <w:proofErr w:type="spellEnd"/>
      <w:r w:rsidRPr="006707B0">
        <w:rPr>
          <w:rFonts w:ascii="Arial" w:hAnsi="Arial" w:cs="Arial"/>
          <w:sz w:val="18"/>
          <w:szCs w:val="18"/>
        </w:rPr>
        <w:t>.</w:t>
      </w:r>
      <w:proofErr w:type="gramEnd"/>
      <w:r w:rsidRPr="006707B0">
        <w:rPr>
          <w:rFonts w:ascii="Arial" w:hAnsi="Arial" w:cs="Arial"/>
          <w:sz w:val="18"/>
          <w:szCs w:val="18"/>
        </w:rPr>
        <w:t xml:space="preserve"> </w:t>
      </w:r>
      <w:r w:rsidRPr="006707B0">
        <w:rPr>
          <w:rFonts w:ascii="Arial" w:hAnsi="Arial" w:cs="Arial"/>
          <w:b/>
          <w:sz w:val="18"/>
          <w:szCs w:val="18"/>
        </w:rPr>
        <w:t xml:space="preserve">Комфорт: </w:t>
      </w:r>
      <w:r w:rsidRPr="006707B0">
        <w:rPr>
          <w:rFonts w:ascii="Arial" w:hAnsi="Arial" w:cs="Arial"/>
          <w:bCs/>
          <w:sz w:val="18"/>
          <w:szCs w:val="18"/>
        </w:rPr>
        <w:t>современные стильные</w:t>
      </w:r>
      <w:r w:rsidRPr="006707B0">
        <w:rPr>
          <w:rFonts w:ascii="Arial" w:hAnsi="Arial" w:cs="Arial"/>
          <w:b/>
          <w:sz w:val="18"/>
          <w:szCs w:val="18"/>
        </w:rPr>
        <w:t xml:space="preserve"> </w:t>
      </w:r>
      <w:r w:rsidRPr="006707B0">
        <w:rPr>
          <w:rFonts w:ascii="Arial" w:hAnsi="Arial" w:cs="Arial"/>
          <w:bCs/>
          <w:sz w:val="18"/>
          <w:szCs w:val="18"/>
        </w:rPr>
        <w:t>номера большей площадью, состоят из комнаты и веранды.</w:t>
      </w:r>
      <w:r w:rsidRPr="006707B0">
        <w:rPr>
          <w:rFonts w:ascii="Arial" w:hAnsi="Arial" w:cs="Arial"/>
          <w:b/>
          <w:sz w:val="18"/>
          <w:szCs w:val="18"/>
        </w:rPr>
        <w:t xml:space="preserve">  </w:t>
      </w:r>
      <w:r w:rsidRPr="006707B0">
        <w:rPr>
          <w:rFonts w:ascii="Arial" w:hAnsi="Arial" w:cs="Arial"/>
          <w:bCs/>
          <w:sz w:val="18"/>
          <w:szCs w:val="18"/>
        </w:rPr>
        <w:t xml:space="preserve">В каждом номере одна двуспальная кровать, хорошая мебель, </w:t>
      </w:r>
      <w:r w:rsidRPr="006707B0">
        <w:rPr>
          <w:rFonts w:ascii="Arial" w:hAnsi="Arial" w:cs="Arial"/>
          <w:sz w:val="18"/>
          <w:szCs w:val="18"/>
        </w:rPr>
        <w:t xml:space="preserve">ТВ, холодильник, сплит-система, электрочайник, душ, санузел, средства личной гигиены, </w:t>
      </w:r>
      <w:proofErr w:type="spellStart"/>
      <w:r w:rsidRPr="006707B0">
        <w:rPr>
          <w:rFonts w:ascii="Arial" w:hAnsi="Arial" w:cs="Arial"/>
          <w:sz w:val="18"/>
          <w:szCs w:val="18"/>
        </w:rPr>
        <w:t>Wi-Fi</w:t>
      </w:r>
      <w:proofErr w:type="spellEnd"/>
      <w:r w:rsidRPr="006707B0">
        <w:rPr>
          <w:rFonts w:ascii="Arial" w:hAnsi="Arial" w:cs="Arial"/>
          <w:sz w:val="18"/>
          <w:szCs w:val="18"/>
        </w:rPr>
        <w:t xml:space="preserve">. </w:t>
      </w:r>
      <w:r w:rsidRPr="006707B0">
        <w:rPr>
          <w:rFonts w:ascii="Arial" w:hAnsi="Arial" w:cs="Arial"/>
          <w:b/>
          <w:bCs/>
          <w:sz w:val="18"/>
          <w:szCs w:val="18"/>
        </w:rPr>
        <w:t>Завтраки – «Шведский стол»</w:t>
      </w:r>
    </w:p>
    <w:tbl>
      <w:tblPr>
        <w:tblpPr w:leftFromText="180" w:rightFromText="180" w:vertAnchor="text" w:horzAnchor="margin" w:tblpXSpec="center" w:tblpY="149"/>
        <w:tblW w:w="0" w:type="auto"/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4883"/>
        <w:gridCol w:w="1919"/>
        <w:gridCol w:w="1919"/>
        <w:gridCol w:w="1984"/>
      </w:tblGrid>
      <w:tr w:rsidR="00700701" w:rsidRPr="00700701" w:rsidTr="006707B0">
        <w:trPr>
          <w:cantSplit/>
          <w:trHeight w:val="326"/>
        </w:trPr>
        <w:tc>
          <w:tcPr>
            <w:tcW w:w="4883" w:type="dxa"/>
            <w:shd w:val="clear" w:color="auto" w:fill="DBE5F1" w:themeFill="accent1" w:themeFillTint="33"/>
            <w:vAlign w:val="center"/>
          </w:tcPr>
          <w:p w:rsidR="00700701" w:rsidRPr="00700701" w:rsidRDefault="00700701" w:rsidP="00700701">
            <w:pPr>
              <w:pStyle w:val="a3"/>
              <w:ind w:right="-285"/>
              <w:rPr>
                <w:rFonts w:ascii="Arial" w:hAnsi="Arial" w:cs="Arial"/>
                <w:b/>
                <w:lang w:eastAsia="ru-RU"/>
              </w:rPr>
            </w:pPr>
            <w:r w:rsidRPr="00700701">
              <w:rPr>
                <w:rFonts w:ascii="Arial" w:hAnsi="Arial" w:cs="Arial"/>
                <w:b/>
                <w:lang w:eastAsia="ru-RU"/>
              </w:rPr>
              <w:t>Размещение</w:t>
            </w:r>
          </w:p>
        </w:tc>
        <w:tc>
          <w:tcPr>
            <w:tcW w:w="1919" w:type="dxa"/>
            <w:shd w:val="clear" w:color="auto" w:fill="DBE5F1" w:themeFill="accent1" w:themeFillTint="33"/>
            <w:vAlign w:val="center"/>
          </w:tcPr>
          <w:p w:rsidR="00700701" w:rsidRPr="00700701" w:rsidRDefault="00700701" w:rsidP="00467410">
            <w:pPr>
              <w:pStyle w:val="a3"/>
              <w:ind w:right="-285"/>
              <w:jc w:val="center"/>
              <w:rPr>
                <w:rFonts w:ascii="Arial" w:hAnsi="Arial" w:cs="Arial"/>
                <w:b/>
                <w:lang w:eastAsia="ru-RU"/>
              </w:rPr>
            </w:pPr>
            <w:r w:rsidRPr="00700701">
              <w:rPr>
                <w:rFonts w:ascii="Arial" w:hAnsi="Arial" w:cs="Arial"/>
                <w:b/>
                <w:lang w:eastAsia="ru-RU"/>
              </w:rPr>
              <w:t>Стандарт</w:t>
            </w:r>
          </w:p>
        </w:tc>
        <w:tc>
          <w:tcPr>
            <w:tcW w:w="1919" w:type="dxa"/>
            <w:shd w:val="clear" w:color="auto" w:fill="DBE5F1" w:themeFill="accent1" w:themeFillTint="33"/>
            <w:vAlign w:val="center"/>
          </w:tcPr>
          <w:p w:rsidR="00700701" w:rsidRPr="00700701" w:rsidRDefault="00467410" w:rsidP="00467410">
            <w:pPr>
              <w:pStyle w:val="a3"/>
              <w:ind w:right="-285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Комфорт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00701" w:rsidRPr="00700701" w:rsidRDefault="00700701" w:rsidP="00467410">
            <w:pPr>
              <w:pStyle w:val="a3"/>
              <w:ind w:right="-285"/>
              <w:jc w:val="center"/>
              <w:rPr>
                <w:rFonts w:ascii="Arial" w:hAnsi="Arial" w:cs="Arial"/>
                <w:b/>
                <w:lang w:eastAsia="ru-RU"/>
              </w:rPr>
            </w:pPr>
            <w:r w:rsidRPr="00700701">
              <w:rPr>
                <w:rFonts w:ascii="Arial" w:hAnsi="Arial" w:cs="Arial"/>
                <w:b/>
                <w:lang w:eastAsia="ru-RU"/>
              </w:rPr>
              <w:t>Стандарт</w:t>
            </w:r>
          </w:p>
          <w:p w:rsidR="00700701" w:rsidRPr="00700701" w:rsidRDefault="00700701" w:rsidP="00467410">
            <w:pPr>
              <w:pStyle w:val="a3"/>
              <w:ind w:right="-285"/>
              <w:jc w:val="center"/>
              <w:rPr>
                <w:rFonts w:ascii="Arial" w:hAnsi="Arial" w:cs="Arial"/>
                <w:b/>
                <w:lang w:eastAsia="ru-RU"/>
              </w:rPr>
            </w:pPr>
            <w:r w:rsidRPr="00700701">
              <w:rPr>
                <w:rFonts w:ascii="Arial" w:hAnsi="Arial" w:cs="Arial"/>
                <w:b/>
                <w:lang w:eastAsia="ru-RU"/>
              </w:rPr>
              <w:t>1-но местный</w:t>
            </w:r>
          </w:p>
        </w:tc>
      </w:tr>
      <w:tr w:rsidR="00700701" w:rsidRPr="00700701" w:rsidTr="006707B0">
        <w:trPr>
          <w:cantSplit/>
          <w:trHeight w:val="319"/>
        </w:trPr>
        <w:tc>
          <w:tcPr>
            <w:tcW w:w="4883" w:type="dxa"/>
            <w:shd w:val="clear" w:color="auto" w:fill="DBE5F1" w:themeFill="accent1" w:themeFillTint="33"/>
            <w:vAlign w:val="center"/>
          </w:tcPr>
          <w:p w:rsidR="00700701" w:rsidRPr="00700701" w:rsidRDefault="00700701" w:rsidP="00467410">
            <w:pPr>
              <w:pStyle w:val="a3"/>
              <w:ind w:right="-285"/>
              <w:rPr>
                <w:rFonts w:ascii="Arial" w:hAnsi="Arial" w:cs="Arial"/>
                <w:b/>
                <w:lang w:eastAsia="ru-RU"/>
              </w:rPr>
            </w:pPr>
            <w:r w:rsidRPr="00700701">
              <w:rPr>
                <w:rFonts w:ascii="Arial" w:hAnsi="Arial" w:cs="Arial"/>
                <w:b/>
                <w:lang w:eastAsia="ru-RU"/>
              </w:rPr>
              <w:t>Гостиница «</w:t>
            </w:r>
            <w:r w:rsidR="00467410">
              <w:rPr>
                <w:rFonts w:ascii="Arial" w:hAnsi="Arial" w:cs="Arial"/>
                <w:b/>
                <w:lang w:eastAsia="ru-RU"/>
              </w:rPr>
              <w:t>МЕТРОПОЛЬ</w:t>
            </w:r>
            <w:r w:rsidRPr="00700701">
              <w:rPr>
                <w:rFonts w:ascii="Arial" w:hAnsi="Arial" w:cs="Arial"/>
                <w:b/>
                <w:lang w:eastAsia="ru-RU"/>
              </w:rPr>
              <w:t>»</w:t>
            </w:r>
          </w:p>
        </w:tc>
        <w:tc>
          <w:tcPr>
            <w:tcW w:w="1919" w:type="dxa"/>
            <w:shd w:val="clear" w:color="auto" w:fill="DBE5F1" w:themeFill="accent1" w:themeFillTint="33"/>
            <w:vAlign w:val="center"/>
          </w:tcPr>
          <w:p w:rsidR="00700701" w:rsidRPr="00700701" w:rsidRDefault="00467410" w:rsidP="006707B0">
            <w:pPr>
              <w:pStyle w:val="a3"/>
              <w:ind w:right="-285"/>
              <w:jc w:val="center"/>
              <w:rPr>
                <w:rFonts w:ascii="Arial" w:hAnsi="Arial" w:cs="Arial"/>
                <w:b/>
                <w:color w:val="C00000"/>
                <w:lang w:eastAsia="ru-RU"/>
              </w:rPr>
            </w:pPr>
            <w:r>
              <w:rPr>
                <w:rFonts w:ascii="Arial" w:hAnsi="Arial" w:cs="Arial"/>
                <w:b/>
                <w:color w:val="C00000"/>
                <w:lang w:eastAsia="ru-RU"/>
              </w:rPr>
              <w:t>1</w:t>
            </w:r>
            <w:r w:rsidR="006707B0">
              <w:rPr>
                <w:rFonts w:ascii="Arial" w:hAnsi="Arial" w:cs="Arial"/>
                <w:b/>
                <w:color w:val="C00000"/>
                <w:lang w:eastAsia="ru-RU"/>
              </w:rPr>
              <w:t>8</w:t>
            </w:r>
            <w:r w:rsidR="00700701" w:rsidRPr="00700701">
              <w:rPr>
                <w:rFonts w:ascii="Arial" w:hAnsi="Arial" w:cs="Arial"/>
                <w:b/>
                <w:color w:val="C00000"/>
                <w:lang w:eastAsia="ru-RU"/>
              </w:rPr>
              <w:t xml:space="preserve"> </w:t>
            </w:r>
            <w:r w:rsidR="006707B0">
              <w:rPr>
                <w:rFonts w:ascii="Arial" w:hAnsi="Arial" w:cs="Arial"/>
                <w:b/>
                <w:color w:val="C00000"/>
                <w:lang w:eastAsia="ru-RU"/>
              </w:rPr>
              <w:t>0</w:t>
            </w:r>
            <w:r w:rsidR="00700701" w:rsidRPr="00700701">
              <w:rPr>
                <w:rFonts w:ascii="Arial" w:hAnsi="Arial" w:cs="Arial"/>
                <w:b/>
                <w:color w:val="C00000"/>
                <w:lang w:eastAsia="ru-RU"/>
              </w:rPr>
              <w:t>00</w:t>
            </w:r>
          </w:p>
        </w:tc>
        <w:tc>
          <w:tcPr>
            <w:tcW w:w="1919" w:type="dxa"/>
            <w:shd w:val="clear" w:color="auto" w:fill="DBE5F1" w:themeFill="accent1" w:themeFillTint="33"/>
            <w:vAlign w:val="center"/>
          </w:tcPr>
          <w:p w:rsidR="00700701" w:rsidRPr="00700701" w:rsidRDefault="00700701" w:rsidP="006707B0">
            <w:pPr>
              <w:pStyle w:val="a3"/>
              <w:ind w:right="-285"/>
              <w:jc w:val="center"/>
              <w:rPr>
                <w:rFonts w:ascii="Arial" w:hAnsi="Arial" w:cs="Arial"/>
                <w:b/>
                <w:color w:val="C00000"/>
                <w:lang w:eastAsia="ru-RU"/>
              </w:rPr>
            </w:pPr>
            <w:r w:rsidRPr="00700701">
              <w:rPr>
                <w:rFonts w:ascii="Arial" w:hAnsi="Arial" w:cs="Arial"/>
                <w:b/>
                <w:color w:val="C00000"/>
                <w:lang w:val="en-US" w:eastAsia="ru-RU"/>
              </w:rPr>
              <w:t>1</w:t>
            </w:r>
            <w:r w:rsidR="006707B0">
              <w:rPr>
                <w:rFonts w:ascii="Arial" w:hAnsi="Arial" w:cs="Arial"/>
                <w:b/>
                <w:color w:val="C00000"/>
                <w:lang w:eastAsia="ru-RU"/>
              </w:rPr>
              <w:t>9</w:t>
            </w:r>
            <w:r w:rsidRPr="00700701">
              <w:rPr>
                <w:rFonts w:ascii="Arial" w:hAnsi="Arial" w:cs="Arial"/>
                <w:b/>
                <w:color w:val="C00000"/>
                <w:lang w:eastAsia="ru-RU"/>
              </w:rPr>
              <w:t xml:space="preserve"> </w:t>
            </w:r>
            <w:r w:rsidR="006707B0">
              <w:rPr>
                <w:rFonts w:ascii="Arial" w:hAnsi="Arial" w:cs="Arial"/>
                <w:b/>
                <w:color w:val="C00000"/>
                <w:lang w:eastAsia="ru-RU"/>
              </w:rPr>
              <w:t>0</w:t>
            </w:r>
            <w:r w:rsidRPr="00700701">
              <w:rPr>
                <w:rFonts w:ascii="Arial" w:hAnsi="Arial" w:cs="Arial"/>
                <w:b/>
                <w:color w:val="C00000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00701" w:rsidRPr="00700701" w:rsidRDefault="00467410" w:rsidP="006707B0">
            <w:pPr>
              <w:pStyle w:val="a3"/>
              <w:ind w:right="-285"/>
              <w:jc w:val="center"/>
              <w:rPr>
                <w:rFonts w:ascii="Arial" w:hAnsi="Arial" w:cs="Arial"/>
                <w:b/>
                <w:color w:val="C00000"/>
                <w:lang w:eastAsia="ru-RU"/>
              </w:rPr>
            </w:pPr>
            <w:r>
              <w:rPr>
                <w:rFonts w:ascii="Arial" w:hAnsi="Arial" w:cs="Arial"/>
                <w:b/>
                <w:color w:val="C00000"/>
                <w:lang w:eastAsia="ru-RU"/>
              </w:rPr>
              <w:t>2</w:t>
            </w:r>
            <w:r w:rsidR="006707B0">
              <w:rPr>
                <w:rFonts w:ascii="Arial" w:hAnsi="Arial" w:cs="Arial"/>
                <w:b/>
                <w:color w:val="C00000"/>
                <w:lang w:eastAsia="ru-RU"/>
              </w:rPr>
              <w:t>4</w:t>
            </w:r>
            <w:r w:rsidR="00700701" w:rsidRPr="00700701">
              <w:rPr>
                <w:rFonts w:ascii="Arial" w:hAnsi="Arial" w:cs="Arial"/>
                <w:b/>
                <w:color w:val="C00000"/>
                <w:lang w:eastAsia="ru-RU"/>
              </w:rPr>
              <w:t xml:space="preserve"> </w:t>
            </w:r>
            <w:r w:rsidR="006707B0">
              <w:rPr>
                <w:rFonts w:ascii="Arial" w:hAnsi="Arial" w:cs="Arial"/>
                <w:b/>
                <w:color w:val="C00000"/>
                <w:lang w:eastAsia="ru-RU"/>
              </w:rPr>
              <w:t>0</w:t>
            </w:r>
            <w:r w:rsidR="00700701" w:rsidRPr="00700701">
              <w:rPr>
                <w:rFonts w:ascii="Arial" w:hAnsi="Arial" w:cs="Arial"/>
                <w:b/>
                <w:color w:val="C00000"/>
                <w:lang w:eastAsia="ru-RU"/>
              </w:rPr>
              <w:t>00</w:t>
            </w:r>
          </w:p>
        </w:tc>
      </w:tr>
      <w:tr w:rsidR="00700701" w:rsidRPr="00700701" w:rsidTr="006707B0">
        <w:trPr>
          <w:cantSplit/>
          <w:trHeight w:val="319"/>
        </w:trPr>
        <w:tc>
          <w:tcPr>
            <w:tcW w:w="4883" w:type="dxa"/>
            <w:shd w:val="clear" w:color="auto" w:fill="DBE5F1" w:themeFill="accent1" w:themeFillTint="33"/>
            <w:vAlign w:val="center"/>
          </w:tcPr>
          <w:p w:rsidR="00700701" w:rsidRPr="00700701" w:rsidRDefault="00700701" w:rsidP="00700701">
            <w:pPr>
              <w:pStyle w:val="a3"/>
              <w:ind w:right="-285"/>
              <w:rPr>
                <w:rFonts w:ascii="Arial" w:hAnsi="Arial" w:cs="Arial"/>
                <w:b/>
                <w:lang w:eastAsia="ru-RU"/>
              </w:rPr>
            </w:pPr>
            <w:r w:rsidRPr="00700701">
              <w:rPr>
                <w:rFonts w:ascii="Arial" w:hAnsi="Arial" w:cs="Arial"/>
                <w:b/>
                <w:lang w:eastAsia="ru-RU"/>
              </w:rPr>
              <w:t>Доп. место в номере</w:t>
            </w:r>
          </w:p>
        </w:tc>
        <w:tc>
          <w:tcPr>
            <w:tcW w:w="1919" w:type="dxa"/>
            <w:shd w:val="clear" w:color="auto" w:fill="DBE5F1" w:themeFill="accent1" w:themeFillTint="33"/>
            <w:vAlign w:val="center"/>
          </w:tcPr>
          <w:p w:rsidR="00700701" w:rsidRPr="00700701" w:rsidRDefault="00467410" w:rsidP="006707B0">
            <w:pPr>
              <w:pStyle w:val="a3"/>
              <w:ind w:right="-285"/>
              <w:jc w:val="center"/>
              <w:rPr>
                <w:rFonts w:ascii="Arial" w:hAnsi="Arial" w:cs="Arial"/>
                <w:b/>
                <w:color w:val="C00000"/>
                <w:lang w:eastAsia="ru-RU"/>
              </w:rPr>
            </w:pPr>
            <w:r>
              <w:rPr>
                <w:rFonts w:ascii="Arial" w:hAnsi="Arial" w:cs="Arial"/>
                <w:b/>
                <w:color w:val="C00000"/>
                <w:lang w:eastAsia="ru-RU"/>
              </w:rPr>
              <w:t>1</w:t>
            </w:r>
            <w:r w:rsidR="006707B0">
              <w:rPr>
                <w:rFonts w:ascii="Arial" w:hAnsi="Arial" w:cs="Arial"/>
                <w:b/>
                <w:color w:val="C00000"/>
                <w:lang w:eastAsia="ru-RU"/>
              </w:rPr>
              <w:t>7</w:t>
            </w:r>
            <w:r>
              <w:rPr>
                <w:rFonts w:ascii="Arial" w:hAnsi="Arial" w:cs="Arial"/>
                <w:b/>
                <w:color w:val="C00000"/>
                <w:lang w:eastAsia="ru-RU"/>
              </w:rPr>
              <w:t xml:space="preserve"> 000</w:t>
            </w:r>
          </w:p>
        </w:tc>
        <w:tc>
          <w:tcPr>
            <w:tcW w:w="1919" w:type="dxa"/>
            <w:shd w:val="clear" w:color="auto" w:fill="DBE5F1" w:themeFill="accent1" w:themeFillTint="33"/>
            <w:vAlign w:val="center"/>
          </w:tcPr>
          <w:p w:rsidR="00700701" w:rsidRPr="00700701" w:rsidRDefault="00467410" w:rsidP="00467410">
            <w:pPr>
              <w:pStyle w:val="a3"/>
              <w:ind w:right="-285"/>
              <w:jc w:val="center"/>
              <w:rPr>
                <w:rFonts w:ascii="Arial" w:hAnsi="Arial" w:cs="Arial"/>
                <w:b/>
                <w:color w:val="C00000"/>
                <w:lang w:eastAsia="ru-RU"/>
              </w:rPr>
            </w:pPr>
            <w:r>
              <w:rPr>
                <w:rFonts w:ascii="Arial" w:hAnsi="Arial" w:cs="Arial"/>
                <w:b/>
                <w:color w:val="C0000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00701" w:rsidRPr="00700701" w:rsidRDefault="00700701" w:rsidP="00467410">
            <w:pPr>
              <w:pStyle w:val="a3"/>
              <w:ind w:right="-285"/>
              <w:jc w:val="center"/>
              <w:rPr>
                <w:rFonts w:ascii="Arial" w:hAnsi="Arial" w:cs="Arial"/>
                <w:b/>
                <w:color w:val="C00000"/>
                <w:lang w:eastAsia="ru-RU"/>
              </w:rPr>
            </w:pPr>
            <w:r w:rsidRPr="00700701">
              <w:rPr>
                <w:rFonts w:ascii="Arial" w:hAnsi="Arial" w:cs="Arial"/>
                <w:b/>
                <w:color w:val="C00000"/>
                <w:lang w:eastAsia="ru-RU"/>
              </w:rPr>
              <w:t>-</w:t>
            </w:r>
          </w:p>
        </w:tc>
      </w:tr>
    </w:tbl>
    <w:p w:rsidR="00700701" w:rsidRDefault="00700701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Style w:val="a4"/>
        <w:tblpPr w:leftFromText="180" w:rightFromText="180" w:vertAnchor="text" w:horzAnchor="margin" w:tblpY="-4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494E41" w:rsidRPr="00700701" w:rsidTr="00494E41">
        <w:tc>
          <w:tcPr>
            <w:tcW w:w="5156" w:type="dxa"/>
            <w:shd w:val="clear" w:color="auto" w:fill="DBE5F1" w:themeFill="accent1" w:themeFillTint="33"/>
          </w:tcPr>
          <w:p w:rsidR="00494E41" w:rsidRPr="0070070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94E41" w:rsidRPr="0070070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700701">
              <w:rPr>
                <w:rFonts w:ascii="Arial" w:hAnsi="Arial" w:cs="Arial"/>
                <w:b/>
                <w:sz w:val="18"/>
                <w:szCs w:val="16"/>
              </w:rPr>
              <w:t xml:space="preserve">В стоимость тура включено: </w:t>
            </w:r>
          </w:p>
          <w:p w:rsidR="00700701" w:rsidRPr="00700701" w:rsidRDefault="00700701" w:rsidP="0070070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700701">
              <w:rPr>
                <w:rFonts w:ascii="Arial" w:hAnsi="Arial" w:cs="Arial"/>
                <w:sz w:val="18"/>
                <w:szCs w:val="16"/>
              </w:rPr>
              <w:t xml:space="preserve">Проезд комфортабельным автобусом;  </w:t>
            </w:r>
          </w:p>
          <w:p w:rsidR="00700701" w:rsidRPr="00700701" w:rsidRDefault="00700701" w:rsidP="0070070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700701">
              <w:rPr>
                <w:rFonts w:ascii="Arial" w:hAnsi="Arial" w:cs="Arial"/>
                <w:sz w:val="18"/>
                <w:szCs w:val="16"/>
              </w:rPr>
              <w:t>Проживание согласно выбранной категории;</w:t>
            </w:r>
          </w:p>
          <w:p w:rsidR="00700701" w:rsidRPr="00700701" w:rsidRDefault="00700701" w:rsidP="0070070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700701">
              <w:rPr>
                <w:rFonts w:ascii="Arial" w:hAnsi="Arial" w:cs="Arial"/>
                <w:sz w:val="18"/>
                <w:szCs w:val="16"/>
              </w:rPr>
              <w:t>Пит</w:t>
            </w:r>
            <w:r w:rsidR="00467410">
              <w:rPr>
                <w:rFonts w:ascii="Arial" w:hAnsi="Arial" w:cs="Arial"/>
                <w:sz w:val="18"/>
                <w:szCs w:val="16"/>
              </w:rPr>
              <w:t>ание по программе (3 завтрака «ШС</w:t>
            </w:r>
            <w:r w:rsidRPr="00700701">
              <w:rPr>
                <w:rFonts w:ascii="Arial" w:hAnsi="Arial" w:cs="Arial"/>
                <w:sz w:val="18"/>
                <w:szCs w:val="16"/>
              </w:rPr>
              <w:t>»);</w:t>
            </w:r>
          </w:p>
          <w:p w:rsidR="00700701" w:rsidRPr="00700701" w:rsidRDefault="00700701" w:rsidP="0070070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700701">
              <w:rPr>
                <w:rFonts w:ascii="Arial" w:hAnsi="Arial" w:cs="Arial"/>
                <w:sz w:val="18"/>
                <w:szCs w:val="16"/>
              </w:rPr>
              <w:t>Экскурсионное обслуживание;</w:t>
            </w:r>
          </w:p>
          <w:p w:rsidR="00494E41" w:rsidRPr="00700701" w:rsidRDefault="00700701" w:rsidP="00700701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8"/>
                <w:szCs w:val="16"/>
                <w:shd w:val="clear" w:color="auto" w:fill="FFFFFF"/>
              </w:rPr>
            </w:pPr>
            <w:r w:rsidRPr="00700701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5442" w:type="dxa"/>
            <w:shd w:val="clear" w:color="auto" w:fill="DBE5F1" w:themeFill="accent1" w:themeFillTint="33"/>
          </w:tcPr>
          <w:p w:rsidR="00494E41" w:rsidRPr="0070070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94E41" w:rsidRPr="0070070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700701">
              <w:rPr>
                <w:rFonts w:ascii="Arial" w:hAnsi="Arial" w:cs="Arial"/>
                <w:b/>
                <w:sz w:val="18"/>
                <w:szCs w:val="16"/>
              </w:rPr>
              <w:t xml:space="preserve">Дополнительно оплачивается: </w:t>
            </w:r>
          </w:p>
          <w:p w:rsidR="00467410" w:rsidRPr="00467410" w:rsidRDefault="00467410" w:rsidP="00467410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467410">
              <w:rPr>
                <w:rFonts w:ascii="Arial" w:hAnsi="Arial" w:cs="Arial"/>
                <w:sz w:val="18"/>
                <w:szCs w:val="16"/>
              </w:rPr>
              <w:t xml:space="preserve">Катание на катере по </w:t>
            </w:r>
            <w:proofErr w:type="spellStart"/>
            <w:r w:rsidRPr="00467410">
              <w:rPr>
                <w:rFonts w:ascii="Arial" w:hAnsi="Arial" w:cs="Arial"/>
                <w:sz w:val="18"/>
                <w:szCs w:val="16"/>
              </w:rPr>
              <w:t>Чиркейскому</w:t>
            </w:r>
            <w:proofErr w:type="spellEnd"/>
            <w:r w:rsidRPr="00467410">
              <w:rPr>
                <w:rFonts w:ascii="Arial" w:hAnsi="Arial" w:cs="Arial"/>
                <w:sz w:val="18"/>
                <w:szCs w:val="16"/>
              </w:rPr>
              <w:t xml:space="preserve"> водохранилищу – 600 руб./чел.</w:t>
            </w:r>
          </w:p>
          <w:p w:rsidR="00467410" w:rsidRPr="00467410" w:rsidRDefault="00467410" w:rsidP="00467410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467410">
              <w:rPr>
                <w:rFonts w:ascii="Arial" w:hAnsi="Arial" w:cs="Arial"/>
                <w:sz w:val="18"/>
                <w:szCs w:val="16"/>
              </w:rPr>
              <w:t xml:space="preserve">Крепость </w:t>
            </w:r>
            <w:proofErr w:type="gramStart"/>
            <w:r w:rsidRPr="00467410">
              <w:rPr>
                <w:rFonts w:ascii="Arial" w:hAnsi="Arial" w:cs="Arial"/>
                <w:sz w:val="18"/>
                <w:szCs w:val="16"/>
              </w:rPr>
              <w:t>Нарын-Кала</w:t>
            </w:r>
            <w:proofErr w:type="gramEnd"/>
            <w:r w:rsidRPr="00467410">
              <w:rPr>
                <w:rFonts w:ascii="Arial" w:hAnsi="Arial" w:cs="Arial"/>
                <w:sz w:val="18"/>
                <w:szCs w:val="16"/>
              </w:rPr>
              <w:t xml:space="preserve"> (с экскурсией) – 450/350 руб./.</w:t>
            </w:r>
            <w:proofErr w:type="spellStart"/>
            <w:r w:rsidRPr="00467410">
              <w:rPr>
                <w:rFonts w:ascii="Arial" w:hAnsi="Arial" w:cs="Arial"/>
                <w:sz w:val="18"/>
                <w:szCs w:val="16"/>
              </w:rPr>
              <w:t>взр</w:t>
            </w:r>
            <w:proofErr w:type="spellEnd"/>
            <w:r w:rsidRPr="00467410">
              <w:rPr>
                <w:rFonts w:ascii="Arial" w:hAnsi="Arial" w:cs="Arial"/>
                <w:sz w:val="18"/>
                <w:szCs w:val="16"/>
              </w:rPr>
              <w:t>./дет.</w:t>
            </w:r>
          </w:p>
          <w:p w:rsidR="00467410" w:rsidRPr="00467410" w:rsidRDefault="00467410" w:rsidP="00467410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8"/>
                <w:szCs w:val="16"/>
              </w:rPr>
            </w:pPr>
            <w:r w:rsidRPr="00467410">
              <w:rPr>
                <w:rFonts w:ascii="Arial" w:hAnsi="Arial" w:cs="Arial"/>
                <w:sz w:val="18"/>
                <w:szCs w:val="16"/>
              </w:rPr>
              <w:t>Смотровая площадка «Грозный - Сити» - 200 руб./чел.</w:t>
            </w:r>
          </w:p>
          <w:p w:rsidR="00494E41" w:rsidRPr="00700701" w:rsidRDefault="00467410" w:rsidP="00467410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8"/>
                <w:szCs w:val="16"/>
                <w:shd w:val="clear" w:color="auto" w:fill="FFFFFF"/>
              </w:rPr>
            </w:pPr>
            <w:r w:rsidRPr="00467410">
              <w:rPr>
                <w:rFonts w:ascii="Arial" w:hAnsi="Arial" w:cs="Arial"/>
                <w:sz w:val="18"/>
                <w:szCs w:val="16"/>
              </w:rPr>
              <w:t>Пещера и подвесной мост «</w:t>
            </w:r>
            <w:proofErr w:type="spellStart"/>
            <w:r w:rsidRPr="00467410">
              <w:rPr>
                <w:rFonts w:ascii="Arial" w:hAnsi="Arial" w:cs="Arial"/>
                <w:sz w:val="18"/>
                <w:szCs w:val="16"/>
              </w:rPr>
              <w:t>Нохъо</w:t>
            </w:r>
            <w:proofErr w:type="spellEnd"/>
            <w:r w:rsidRPr="00467410">
              <w:rPr>
                <w:rFonts w:ascii="Arial" w:hAnsi="Arial" w:cs="Arial"/>
                <w:sz w:val="18"/>
                <w:szCs w:val="16"/>
              </w:rPr>
              <w:t xml:space="preserve">» - </w:t>
            </w:r>
            <w:r w:rsidR="00B705F9">
              <w:rPr>
                <w:rFonts w:ascii="Arial" w:hAnsi="Arial" w:cs="Arial"/>
                <w:sz w:val="18"/>
                <w:szCs w:val="16"/>
              </w:rPr>
              <w:t>7</w:t>
            </w:r>
            <w:r w:rsidRPr="00467410">
              <w:rPr>
                <w:rFonts w:ascii="Arial" w:hAnsi="Arial" w:cs="Arial"/>
                <w:sz w:val="18"/>
                <w:szCs w:val="16"/>
              </w:rPr>
              <w:t>00/</w:t>
            </w:r>
            <w:r w:rsidR="00B705F9">
              <w:rPr>
                <w:rFonts w:ascii="Arial" w:hAnsi="Arial" w:cs="Arial"/>
                <w:sz w:val="18"/>
                <w:szCs w:val="16"/>
              </w:rPr>
              <w:t>30</w:t>
            </w:r>
            <w:r w:rsidRPr="00467410">
              <w:rPr>
                <w:rFonts w:ascii="Arial" w:hAnsi="Arial" w:cs="Arial"/>
                <w:sz w:val="18"/>
                <w:szCs w:val="16"/>
              </w:rPr>
              <w:t>0 руб</w:t>
            </w:r>
            <w:proofErr w:type="gramStart"/>
            <w:r w:rsidRPr="00467410">
              <w:rPr>
                <w:rFonts w:ascii="Arial" w:hAnsi="Arial" w:cs="Arial"/>
                <w:sz w:val="18"/>
                <w:szCs w:val="16"/>
              </w:rPr>
              <w:t>./.</w:t>
            </w:r>
            <w:proofErr w:type="spellStart"/>
            <w:proofErr w:type="gramEnd"/>
            <w:r w:rsidRPr="00467410">
              <w:rPr>
                <w:rFonts w:ascii="Arial" w:hAnsi="Arial" w:cs="Arial"/>
                <w:sz w:val="18"/>
                <w:szCs w:val="16"/>
              </w:rPr>
              <w:t>взр</w:t>
            </w:r>
            <w:proofErr w:type="spellEnd"/>
            <w:r w:rsidRPr="00467410">
              <w:rPr>
                <w:rFonts w:ascii="Arial" w:hAnsi="Arial" w:cs="Arial"/>
                <w:sz w:val="18"/>
                <w:szCs w:val="16"/>
              </w:rPr>
              <w:t>./дет.</w:t>
            </w:r>
          </w:p>
          <w:p w:rsidR="00494E41" w:rsidRPr="00700701" w:rsidRDefault="00494E41" w:rsidP="00494E41">
            <w:pPr>
              <w:ind w:left="360"/>
              <w:contextualSpacing/>
              <w:rPr>
                <w:rFonts w:ascii="Arial" w:hAnsi="Arial" w:cs="Arial"/>
                <w:b/>
                <w:i/>
                <w:color w:val="FF0000"/>
                <w:sz w:val="18"/>
                <w:szCs w:val="16"/>
              </w:rPr>
            </w:pPr>
            <w:r w:rsidRPr="00700701">
              <w:rPr>
                <w:rFonts w:ascii="Arial" w:hAnsi="Arial" w:cs="Arial"/>
                <w:b/>
                <w:i/>
                <w:color w:val="FF0000"/>
                <w:sz w:val="18"/>
                <w:szCs w:val="16"/>
              </w:rPr>
              <w:t>Стоимость входных билетов может меняться!</w:t>
            </w:r>
          </w:p>
          <w:p w:rsidR="00494E41" w:rsidRPr="00700701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i/>
                <w:sz w:val="18"/>
                <w:szCs w:val="16"/>
                <w:shd w:val="clear" w:color="auto" w:fill="FFFFFF"/>
              </w:rPr>
            </w:pPr>
          </w:p>
        </w:tc>
      </w:tr>
      <w:tr w:rsidR="00494E41" w:rsidRPr="00700701" w:rsidTr="00494E41">
        <w:tc>
          <w:tcPr>
            <w:tcW w:w="10598" w:type="dxa"/>
            <w:gridSpan w:val="2"/>
            <w:shd w:val="clear" w:color="auto" w:fill="DBE5F1" w:themeFill="accent1" w:themeFillTint="33"/>
          </w:tcPr>
          <w:p w:rsidR="00494E41" w:rsidRPr="00700701" w:rsidRDefault="00494E41" w:rsidP="00494E41">
            <w:pPr>
              <w:rPr>
                <w:rFonts w:ascii="Arial" w:hAnsi="Arial" w:cs="Arial"/>
                <w:sz w:val="18"/>
                <w:szCs w:val="16"/>
              </w:rPr>
            </w:pPr>
            <w:r w:rsidRPr="00700701">
              <w:rPr>
                <w:rFonts w:ascii="Arial" w:hAnsi="Arial" w:cs="Arial"/>
                <w:b/>
                <w:sz w:val="18"/>
                <w:szCs w:val="16"/>
              </w:rPr>
              <w:t>Туристам необходимо иметь с собой:</w:t>
            </w:r>
            <w:r w:rsidRPr="00700701">
              <w:rPr>
                <w:rFonts w:ascii="Arial" w:hAnsi="Arial" w:cs="Arial"/>
                <w:sz w:val="18"/>
                <w:szCs w:val="16"/>
              </w:rPr>
              <w:t xml:space="preserve"> паспорт/свидетельство о рождении, полис ОМС</w:t>
            </w:r>
          </w:p>
          <w:p w:rsidR="00494E41" w:rsidRPr="0070070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:rsidR="00494E41" w:rsidRDefault="00494E41" w:rsidP="00B705F9">
      <w:pPr>
        <w:framePr w:wrap="auto" w:hAnchor="text" w:x="6"/>
        <w:spacing w:after="0" w:line="240" w:lineRule="auto"/>
        <w:rPr>
          <w:rFonts w:ascii="Arial" w:hAnsi="Arial" w:cs="Arial"/>
          <w:b/>
          <w:color w:val="C00000"/>
          <w:sz w:val="16"/>
          <w:lang w:eastAsia="ru-RU"/>
        </w:rPr>
      </w:pPr>
    </w:p>
    <w:sectPr w:rsidR="00494E41" w:rsidSect="0024704E">
      <w:footerReference w:type="default" r:id="rId10"/>
      <w:pgSz w:w="11906" w:h="16838"/>
      <w:pgMar w:top="567" w:right="424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A2" w:rsidRDefault="006622A2" w:rsidP="00782545">
      <w:pPr>
        <w:spacing w:after="0" w:line="240" w:lineRule="auto"/>
      </w:pPr>
      <w:r>
        <w:separator/>
      </w:r>
    </w:p>
  </w:endnote>
  <w:endnote w:type="continuationSeparator" w:id="0">
    <w:p w:rsidR="006622A2" w:rsidRDefault="006622A2" w:rsidP="007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tblInd w:w="-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B14CB2" w:rsidRPr="00AB6693" w:rsidTr="0024704E">
      <w:trPr>
        <w:trHeight w:val="1008"/>
      </w:trPr>
      <w:tc>
        <w:tcPr>
          <w:tcW w:w="6249" w:type="dxa"/>
          <w:shd w:val="clear" w:color="auto" w:fill="FFFFFF" w:themeFill="background1"/>
        </w:tcPr>
        <w:p w:rsidR="00B14CB2" w:rsidRPr="00C56660" w:rsidRDefault="00B14CB2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Туристическая компания «СЕЛЕНА»</w:t>
          </w:r>
        </w:p>
        <w:p w:rsidR="00B14CB2" w:rsidRPr="00CA6116" w:rsidRDefault="00B14CB2" w:rsidP="00782545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B14CB2" w:rsidRDefault="000A143B" w:rsidP="00782545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="00B14CB2" w:rsidRPr="00CA6116">
              <w:rPr>
                <w:color w:val="244061"/>
                <w:lang w:val="en-US"/>
              </w:rPr>
              <w:t>info</w:t>
            </w:r>
            <w:r w:rsidR="00B14CB2" w:rsidRPr="00FB5CAC">
              <w:rPr>
                <w:color w:val="244061"/>
              </w:rPr>
              <w:t>@</w:t>
            </w:r>
            <w:r w:rsidR="00B14CB2" w:rsidRPr="00CA6116">
              <w:rPr>
                <w:color w:val="244061"/>
                <w:lang w:val="en-US"/>
              </w:rPr>
              <w:t>selena</w:t>
            </w:r>
            <w:r w:rsidR="00B14CB2" w:rsidRPr="00FB5CAC">
              <w:rPr>
                <w:color w:val="244061"/>
              </w:rPr>
              <w:t>-</w:t>
            </w:r>
            <w:r w:rsidR="00B14CB2" w:rsidRPr="00CA6116">
              <w:rPr>
                <w:color w:val="244061"/>
                <w:lang w:val="en-US"/>
              </w:rPr>
              <w:t>travel</w:t>
            </w:r>
            <w:r w:rsidR="00B14CB2" w:rsidRPr="00FB5CAC">
              <w:rPr>
                <w:color w:val="244061"/>
              </w:rPr>
              <w:t>.</w:t>
            </w:r>
            <w:r w:rsidR="00B14CB2" w:rsidRPr="00CA6116">
              <w:rPr>
                <w:color w:val="244061"/>
                <w:lang w:val="en-US"/>
              </w:rPr>
              <w:t>ru</w:t>
            </w:r>
          </w:hyperlink>
          <w:r w:rsidR="00B14CB2" w:rsidRPr="00FB5CAC">
            <w:rPr>
              <w:color w:val="244061"/>
            </w:rPr>
            <w:t xml:space="preserve"> | </w:t>
          </w:r>
          <w:hyperlink r:id="rId2" w:history="1">
            <w:r w:rsidR="00B14CB2" w:rsidRPr="00CA6116">
              <w:rPr>
                <w:color w:val="244061"/>
                <w:lang w:val="en-US"/>
              </w:rPr>
              <w:t>www</w:t>
            </w:r>
            <w:r w:rsidR="00B14CB2" w:rsidRPr="00FB5CAC">
              <w:rPr>
                <w:color w:val="244061"/>
              </w:rPr>
              <w:t>.</w:t>
            </w:r>
            <w:r w:rsidR="00B14CB2" w:rsidRPr="00CA6116">
              <w:rPr>
                <w:color w:val="244061"/>
                <w:lang w:val="en-US"/>
              </w:rPr>
              <w:t>selena</w:t>
            </w:r>
            <w:r w:rsidR="00B14CB2" w:rsidRPr="00FB5CAC">
              <w:rPr>
                <w:color w:val="244061"/>
              </w:rPr>
              <w:t>-</w:t>
            </w:r>
            <w:r w:rsidR="00B14CB2" w:rsidRPr="00CA6116">
              <w:rPr>
                <w:color w:val="244061"/>
                <w:lang w:val="en-US"/>
              </w:rPr>
              <w:t>travel</w:t>
            </w:r>
            <w:r w:rsidR="00B14CB2" w:rsidRPr="00FB5CAC">
              <w:rPr>
                <w:color w:val="244061"/>
              </w:rPr>
              <w:t>.</w:t>
            </w:r>
            <w:proofErr w:type="spellStart"/>
            <w:r w:rsidR="00B14CB2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B14CB2" w:rsidRDefault="00B14CB2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>
            <w:rPr>
              <w:rFonts w:ascii="Century Gothic" w:eastAsia="Times New Roman" w:hAnsi="Century Gothic"/>
              <w:color w:val="943634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| 235 85 65 | 233 75 98</w:t>
          </w:r>
        </w:p>
      </w:tc>
      <w:tc>
        <w:tcPr>
          <w:tcW w:w="4932" w:type="dxa"/>
          <w:shd w:val="clear" w:color="auto" w:fill="FFFFFF" w:themeFill="background1"/>
        </w:tcPr>
        <w:p w:rsidR="001E3FBB" w:rsidRDefault="00547CAC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18415</wp:posOffset>
                </wp:positionV>
                <wp:extent cx="405765" cy="405765"/>
                <wp:effectExtent l="0" t="0" r="0" b="0"/>
                <wp:wrapNone/>
                <wp:docPr id="4" name="Рисунок 4" descr="986-9860348_o-software-est-disponvel-para-android-blackberry-whatsa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86-9860348_o-software-est-disponvel-para-android-blackberry-whatsa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476885" cy="405765"/>
                <wp:effectExtent l="0" t="0" r="0" b="0"/>
                <wp:wrapNone/>
                <wp:docPr id="3" name="Рисунок 3" descr="telegram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legram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E3FBB" w:rsidRDefault="001E3FBB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1E3FBB" w:rsidRDefault="001E3FBB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B14CB2" w:rsidRPr="00AB6693" w:rsidRDefault="001E3FBB" w:rsidP="001E3FBB">
          <w:pPr>
            <w:tabs>
              <w:tab w:val="center" w:pos="4677"/>
              <w:tab w:val="right" w:pos="9639"/>
            </w:tabs>
            <w:ind w:right="-24"/>
            <w:rPr>
              <w:rFonts w:eastAsia="Times New Roman"/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</w:rPr>
            <w:t xml:space="preserve">        </w:t>
          </w:r>
          <w:r w:rsidR="00B14CB2" w:rsidRPr="00FB5CAC">
            <w:rPr>
              <w:b/>
              <w:color w:val="244061"/>
              <w:sz w:val="24"/>
            </w:rPr>
            <w:t>+7 </w:t>
          </w:r>
          <w:r w:rsidR="00B14CB2" w:rsidRPr="00FB5CAC">
            <w:rPr>
              <w:b/>
              <w:color w:val="244061"/>
              <w:sz w:val="24"/>
              <w:lang w:val="en-US"/>
            </w:rPr>
            <w:t>988</w:t>
          </w:r>
          <w:r w:rsidR="00B14CB2" w:rsidRPr="00FB5CAC">
            <w:rPr>
              <w:b/>
              <w:color w:val="244061"/>
              <w:sz w:val="24"/>
            </w:rPr>
            <w:t> </w:t>
          </w:r>
          <w:r w:rsidR="00B14CB2" w:rsidRPr="00FB5CAC">
            <w:rPr>
              <w:b/>
              <w:color w:val="244061"/>
              <w:sz w:val="24"/>
              <w:lang w:val="en-US"/>
            </w:rPr>
            <w:t>387</w:t>
          </w:r>
          <w:r w:rsidR="00B14CB2" w:rsidRPr="00FB5CAC">
            <w:rPr>
              <w:b/>
              <w:color w:val="244061"/>
              <w:sz w:val="24"/>
            </w:rPr>
            <w:t xml:space="preserve"> </w:t>
          </w:r>
          <w:r w:rsidR="00B14CB2" w:rsidRPr="00FB5CAC">
            <w:rPr>
              <w:b/>
              <w:color w:val="244061"/>
              <w:sz w:val="24"/>
              <w:lang w:val="en-US"/>
            </w:rPr>
            <w:t>81</w:t>
          </w:r>
          <w:r w:rsidR="00B14CB2" w:rsidRPr="00FB5CAC">
            <w:rPr>
              <w:b/>
              <w:color w:val="244061"/>
              <w:sz w:val="24"/>
            </w:rPr>
            <w:t xml:space="preserve"> </w:t>
          </w:r>
          <w:r w:rsidR="00B14CB2" w:rsidRPr="00FB5CAC">
            <w:rPr>
              <w:b/>
              <w:color w:val="244061"/>
              <w:sz w:val="24"/>
              <w:lang w:val="en-US"/>
            </w:rPr>
            <w:t>27</w:t>
          </w:r>
        </w:p>
      </w:tc>
    </w:tr>
  </w:tbl>
  <w:p w:rsidR="00B14CB2" w:rsidRDefault="00B14C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A2" w:rsidRDefault="006622A2" w:rsidP="00782545">
      <w:pPr>
        <w:spacing w:after="0" w:line="240" w:lineRule="auto"/>
      </w:pPr>
      <w:r>
        <w:separator/>
      </w:r>
    </w:p>
  </w:footnote>
  <w:footnote w:type="continuationSeparator" w:id="0">
    <w:p w:rsidR="006622A2" w:rsidRDefault="006622A2" w:rsidP="007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787"/>
    <w:multiLevelType w:val="hybridMultilevel"/>
    <w:tmpl w:val="5A8AB6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0A143B"/>
    <w:rsid w:val="000B56D4"/>
    <w:rsid w:val="000F4759"/>
    <w:rsid w:val="00107EDD"/>
    <w:rsid w:val="0011260D"/>
    <w:rsid w:val="00134B28"/>
    <w:rsid w:val="00135A46"/>
    <w:rsid w:val="00145442"/>
    <w:rsid w:val="001A278C"/>
    <w:rsid w:val="001E3FBB"/>
    <w:rsid w:val="00235A31"/>
    <w:rsid w:val="00237426"/>
    <w:rsid w:val="0024704E"/>
    <w:rsid w:val="00247460"/>
    <w:rsid w:val="002A5D90"/>
    <w:rsid w:val="0032332D"/>
    <w:rsid w:val="003272C5"/>
    <w:rsid w:val="003E557A"/>
    <w:rsid w:val="00406F00"/>
    <w:rsid w:val="004072F8"/>
    <w:rsid w:val="004573D5"/>
    <w:rsid w:val="0045759D"/>
    <w:rsid w:val="00467410"/>
    <w:rsid w:val="00494E41"/>
    <w:rsid w:val="004B3CD9"/>
    <w:rsid w:val="004C1155"/>
    <w:rsid w:val="004C59DB"/>
    <w:rsid w:val="004F5157"/>
    <w:rsid w:val="00542B25"/>
    <w:rsid w:val="00547CAC"/>
    <w:rsid w:val="005D7FB0"/>
    <w:rsid w:val="00600DD1"/>
    <w:rsid w:val="00603852"/>
    <w:rsid w:val="00626223"/>
    <w:rsid w:val="006622A2"/>
    <w:rsid w:val="006707B0"/>
    <w:rsid w:val="006C49EC"/>
    <w:rsid w:val="00700701"/>
    <w:rsid w:val="00701514"/>
    <w:rsid w:val="00733CFC"/>
    <w:rsid w:val="00747B10"/>
    <w:rsid w:val="00756D22"/>
    <w:rsid w:val="00761360"/>
    <w:rsid w:val="00774928"/>
    <w:rsid w:val="00782545"/>
    <w:rsid w:val="008505DE"/>
    <w:rsid w:val="0085592E"/>
    <w:rsid w:val="008617A7"/>
    <w:rsid w:val="00993133"/>
    <w:rsid w:val="009A455B"/>
    <w:rsid w:val="009D067F"/>
    <w:rsid w:val="00A20EC5"/>
    <w:rsid w:val="00A41ED5"/>
    <w:rsid w:val="00AF6AF6"/>
    <w:rsid w:val="00B14CB2"/>
    <w:rsid w:val="00B3710F"/>
    <w:rsid w:val="00B705F9"/>
    <w:rsid w:val="00BD52B3"/>
    <w:rsid w:val="00BD5F1A"/>
    <w:rsid w:val="00C1299F"/>
    <w:rsid w:val="00C358C3"/>
    <w:rsid w:val="00C56660"/>
    <w:rsid w:val="00CB6BEA"/>
    <w:rsid w:val="00CD462E"/>
    <w:rsid w:val="00CE04A0"/>
    <w:rsid w:val="00D00BCE"/>
    <w:rsid w:val="00D1472E"/>
    <w:rsid w:val="00D21C52"/>
    <w:rsid w:val="00D30B7D"/>
    <w:rsid w:val="00D74F4D"/>
    <w:rsid w:val="00D83772"/>
    <w:rsid w:val="00E01716"/>
    <w:rsid w:val="00E71B5B"/>
    <w:rsid w:val="00EB58C8"/>
    <w:rsid w:val="00ED4E87"/>
    <w:rsid w:val="00ED67BF"/>
    <w:rsid w:val="00EE79B2"/>
    <w:rsid w:val="00EF1AC3"/>
    <w:rsid w:val="00F23398"/>
    <w:rsid w:val="00F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6</cp:revision>
  <cp:lastPrinted>2024-01-11T14:34:00Z</cp:lastPrinted>
  <dcterms:created xsi:type="dcterms:W3CDTF">2023-09-25T11:37:00Z</dcterms:created>
  <dcterms:modified xsi:type="dcterms:W3CDTF">2024-01-11T14:35:00Z</dcterms:modified>
</cp:coreProperties>
</file>