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D22C13" w:rsidRDefault="00CC21B7" w:rsidP="00CC21B7">
      <w:pPr>
        <w:tabs>
          <w:tab w:val="num" w:pos="-142"/>
        </w:tabs>
        <w:ind w:right="-166"/>
        <w:rPr>
          <w:b/>
          <w:color w:val="17365D" w:themeColor="text2" w:themeShade="BF"/>
          <w:sz w:val="28"/>
          <w:szCs w:val="28"/>
        </w:rPr>
      </w:pPr>
    </w:p>
    <w:p w:rsidR="00D22C13" w:rsidRPr="00BA5FE1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382DE9" w:rsidRPr="00BA5FE1" w:rsidRDefault="00382DE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382DE9" w:rsidRPr="00BA5FE1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Подлинная жемчужина Таманского полуострова, что в регионе Краснодарский край – станица Тамань! Место, где встречаются Черное и Азовское моря, издавна притягивало к себе людей со всех концов света.</w:t>
      </w:r>
      <w:r w:rsidRPr="00BA5FE1">
        <w:rPr>
          <w:rFonts w:ascii="Times New Roman" w:hAnsi="Times New Roman" w:cs="Times New Roman"/>
          <w:sz w:val="24"/>
        </w:rPr>
        <w:t xml:space="preserve"> </w:t>
      </w: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Спустя столетия их сменили византийцы, потом хазары, и наконец, здесь воздвигло свою столицу русское княжество с хорошо знакомым названием Тмутаракань, а в 1792 г. она стала центром черноморского казачества.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BA5FE1" w:rsidTr="008A2ED8">
        <w:tc>
          <w:tcPr>
            <w:tcW w:w="11053" w:type="dxa"/>
            <w:gridSpan w:val="2"/>
            <w:vAlign w:val="bottom"/>
          </w:tcPr>
          <w:p w:rsidR="006D1500" w:rsidRPr="00BA5FE1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BA5F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844B82" w:rsidRPr="00BA5FE1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1753A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>на автобусе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Краснодара. Сбор группы за 15 минут. </w:t>
            </w:r>
          </w:p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Переезд в Темрюкский район (~220 км.). По пути ведется тематическая трассовая экскурсия об истории и культуре Кубани.</w:t>
            </w:r>
          </w:p>
        </w:tc>
      </w:tr>
      <w:tr w:rsidR="006D1500" w:rsidRPr="00BA5FE1" w:rsidTr="003F6A9E">
        <w:trPr>
          <w:trHeight w:val="2029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CA5D7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17458A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7A6B29" w:rsidP="00382DE9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Экскурсия в «Атамань».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Атамань</w:t>
            </w:r>
            <w:proofErr w:type="gram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построили в районе Лысой горы, в том самом месте, куда в сентябре 1792 года высадились первые черноморские казаки. Это знаменательное событие вошло в историю Краснодарского края как начало освоения казаками Кубани. Самая большая в крае историческая реконструкция развернулась на 20 гектарах.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Этнодеревня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 олицетворяет весь Краснодарский край с его казачьей историей и традициями, с подворьями со старинными хатами, и рыночной площадью с бричками и телегами, и часовней, и другими объектами, соответствующими станичным постройкам тех времен. Дворов в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Атамани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больше двух десятков. И каждый по-своему уникален. В едином ансамбле они дают гостям Кубани представление о традициях, истории, быте, о</w:t>
            </w:r>
            <w:r w:rsidR="00382DE9"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бычаях и ремеслах наших предков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. По возможности в одном из подворий можно не только увидеть, но и принять участие в старинных обрядах, а также попробовать себя в качестве винодела, пекаря, гончара, кузнеца, в общем, примерить на себя любую профессию первых на Тамани казаков. 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17458A" w:rsidRPr="00BA5FE1" w:rsidTr="003F6A9E">
        <w:trPr>
          <w:trHeight w:val="1196"/>
        </w:trPr>
        <w:tc>
          <w:tcPr>
            <w:tcW w:w="746" w:type="dxa"/>
            <w:shd w:val="clear" w:color="auto" w:fill="FFFFFF"/>
            <w:vAlign w:val="center"/>
          </w:tcPr>
          <w:p w:rsidR="0017458A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A5D7E" w:rsidRPr="00BA5FE1" w:rsidRDefault="007A6B29" w:rsidP="002560C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Далее переезд (~15 км) в станицу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Тамань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уникальный уголок земли: уютно расположилась между двумя морями, вобрав в себя все возможности для того, чтобы быть курортным центром. Осмотр 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памятника Запорожскому казаку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Тамань неотделимо связана с казаками. И после второй Русско-турецкой войны, которая проходила в конце 18 века при правлении Екатерины II правобережья реки Кубань отошло царской </w:t>
            </w:r>
            <w:proofErr w:type="gramStart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России</w:t>
            </w:r>
            <w:proofErr w:type="gramEnd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и эта земля бы</w:t>
            </w:r>
            <w:r w:rsidR="00844B82"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ла дарована казакам и происходила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высадка казаков также на территории ст. Тамань. Первая высадка происходила под предводительством полковника Саввы Белого. </w:t>
            </w:r>
          </w:p>
        </w:tc>
      </w:tr>
      <w:tr w:rsidR="007A6B29" w:rsidRPr="00BA5FE1" w:rsidTr="003F6A9E">
        <w:trPr>
          <w:trHeight w:val="1114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Экскурсия в </w:t>
            </w: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Таманский археологический музей.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В экспозициях Таманского археологического музея представлены как оригинальные находки, так и слайды, на которых показаны найденные предметы, хранящихся в центральных музеях Москвы и в Краснодарском археологическом музее.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Благодаря находкам, которыми отличается Таманская земля, их многообразию и порой единственных в своем роде мы можем представить жизни народов: киммерийцев, скифов,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меотов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керкетов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и других племен, живших на Тамани.</w:t>
            </w:r>
          </w:p>
        </w:tc>
      </w:tr>
      <w:tr w:rsidR="007A6B29" w:rsidRPr="00BA5FE1" w:rsidTr="003F6A9E">
        <w:trPr>
          <w:trHeight w:val="407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Style w:val="apple-style-span"/>
                <w:rFonts w:ascii="Times New Roman" w:hAnsi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Поблизости расположен </w:t>
            </w:r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Дом-музей </w:t>
            </w:r>
            <w:proofErr w:type="spellStart"/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М.Ю.Лермонтова</w:t>
            </w:r>
            <w:proofErr w:type="spellEnd"/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, который содержит некоторые фрагменты быта, а также литературные экспозиции, отражающие жизнь талантливого и самобытного творца. Неподалеку расположен памятник поэту.</w:t>
            </w:r>
          </w:p>
        </w:tc>
      </w:tr>
      <w:tr w:rsidR="006D1500" w:rsidRPr="00BA5FE1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D22C1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  <w:r w:rsidR="007A6B29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 При наличии времени, на обратном пути возможна экскурсия в музейном комплексе </w:t>
            </w:r>
            <w:r w:rsidR="007A6B29"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«Военная горка».</w:t>
            </w:r>
          </w:p>
        </w:tc>
      </w:tr>
      <w:tr w:rsidR="006D1500" w:rsidRPr="00BA5FE1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BA5FE1" w:rsidRDefault="00A748C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BA5FE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BA5FE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3F6A9E" w:rsidRDefault="0029547F" w:rsidP="003F6A9E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3F6A9E"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BA5FE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43627" w:rsidRDefault="003F6A9E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43627" w:rsidRDefault="00515FE7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6A9E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43627" w:rsidRDefault="003F6A9E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</w:t>
            </w:r>
            <w:r w:rsidR="00515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BA5FE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BA5FE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В стоимость туров включено</w:t>
      </w:r>
      <w:r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541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382DE9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Pr="00BA5FE1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82DE9" w:rsidRPr="00BA5FE1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A5FE1" w:rsidRDefault="00BA5FE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515FE7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F43627">
        <w:rPr>
          <w:rFonts w:ascii="Times New Roman" w:hAnsi="Times New Roman" w:cs="Times New Roman"/>
          <w:bCs/>
          <w:sz w:val="18"/>
          <w:szCs w:val="18"/>
        </w:rPr>
        <w:t>5</w:t>
      </w:r>
      <w:r w:rsidRPr="00F43627">
        <w:rPr>
          <w:rFonts w:ascii="Times New Roman" w:hAnsi="Times New Roman" w:cs="Times New Roman"/>
          <w:bCs/>
          <w:sz w:val="18"/>
          <w:szCs w:val="18"/>
        </w:rPr>
        <w:t>0 руб.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7A6B29" w:rsidRPr="00F43627" w:rsidRDefault="00D7770A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«Атамань» -70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D24576">
        <w:rPr>
          <w:rFonts w:ascii="Times New Roman" w:hAnsi="Times New Roman" w:cs="Times New Roman"/>
          <w:sz w:val="18"/>
          <w:szCs w:val="18"/>
        </w:rPr>
        <w:t>/</w:t>
      </w:r>
      <w:r w:rsidR="00660E7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</w:t>
      </w:r>
      <w:r w:rsidR="00BA5FE1" w:rsidRPr="00F43627">
        <w:rPr>
          <w:rFonts w:ascii="Times New Roman" w:hAnsi="Times New Roman" w:cs="Times New Roman"/>
          <w:sz w:val="18"/>
          <w:szCs w:val="18"/>
        </w:rPr>
        <w:t>0 (с э</w:t>
      </w:r>
      <w:r w:rsidR="007A6B29" w:rsidRPr="00F43627">
        <w:rPr>
          <w:rFonts w:ascii="Times New Roman" w:hAnsi="Times New Roman" w:cs="Times New Roman"/>
          <w:sz w:val="18"/>
          <w:szCs w:val="18"/>
        </w:rPr>
        <w:t xml:space="preserve">кскурсоводом + </w:t>
      </w:r>
      <w:r w:rsidR="009745A4">
        <w:rPr>
          <w:rFonts w:ascii="Times New Roman" w:hAnsi="Times New Roman" w:cs="Times New Roman"/>
          <w:sz w:val="18"/>
          <w:szCs w:val="18"/>
        </w:rPr>
        <w:t>3</w:t>
      </w:r>
      <w:r w:rsidR="00D27AE7">
        <w:rPr>
          <w:rFonts w:ascii="Times New Roman" w:hAnsi="Times New Roman" w:cs="Times New Roman"/>
          <w:sz w:val="18"/>
          <w:szCs w:val="18"/>
        </w:rPr>
        <w:t>00</w:t>
      </w:r>
      <w:r w:rsidR="007A6B29" w:rsidRPr="00F43627">
        <w:rPr>
          <w:rFonts w:ascii="Times New Roman" w:hAnsi="Times New Roman" w:cs="Times New Roman"/>
          <w:sz w:val="18"/>
          <w:szCs w:val="18"/>
        </w:rPr>
        <w:t>/</w:t>
      </w:r>
      <w:r w:rsidR="009745A4">
        <w:rPr>
          <w:rFonts w:ascii="Times New Roman" w:hAnsi="Times New Roman" w:cs="Times New Roman"/>
          <w:sz w:val="18"/>
          <w:szCs w:val="18"/>
        </w:rPr>
        <w:t>2</w:t>
      </w:r>
      <w:r w:rsidR="007A6B29" w:rsidRPr="00F43627">
        <w:rPr>
          <w:rFonts w:ascii="Times New Roman" w:hAnsi="Times New Roman" w:cs="Times New Roman"/>
          <w:sz w:val="18"/>
          <w:szCs w:val="18"/>
        </w:rPr>
        <w:t>00)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936C58" w:rsidRDefault="007A6B29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>- муз. «Архео</w:t>
      </w:r>
      <w:r w:rsidR="00844B82" w:rsidRPr="00F43627">
        <w:rPr>
          <w:rFonts w:ascii="Times New Roman" w:hAnsi="Times New Roman" w:cs="Times New Roman"/>
          <w:sz w:val="18"/>
          <w:szCs w:val="18"/>
        </w:rPr>
        <w:t>логии»</w:t>
      </w:r>
      <w:r w:rsidR="00D7770A">
        <w:rPr>
          <w:rFonts w:ascii="Times New Roman" w:hAnsi="Times New Roman" w:cs="Times New Roman"/>
          <w:sz w:val="18"/>
          <w:szCs w:val="18"/>
        </w:rPr>
        <w:t xml:space="preserve"> - 35</w:t>
      </w:r>
      <w:r w:rsidR="00DF2992">
        <w:rPr>
          <w:rFonts w:ascii="Times New Roman" w:hAnsi="Times New Roman" w:cs="Times New Roman"/>
          <w:sz w:val="18"/>
          <w:szCs w:val="18"/>
        </w:rPr>
        <w:t>0/</w:t>
      </w:r>
      <w:r w:rsidR="00D7770A">
        <w:rPr>
          <w:rFonts w:ascii="Times New Roman" w:hAnsi="Times New Roman" w:cs="Times New Roman"/>
          <w:sz w:val="18"/>
          <w:szCs w:val="18"/>
        </w:rPr>
        <w:t>31</w:t>
      </w:r>
      <w:r w:rsidR="00936C58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7A6B29" w:rsidRPr="00F43627" w:rsidRDefault="00936C58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844B82" w:rsidRPr="00F43627">
        <w:rPr>
          <w:rFonts w:ascii="Times New Roman" w:hAnsi="Times New Roman" w:cs="Times New Roman"/>
          <w:sz w:val="18"/>
          <w:szCs w:val="18"/>
        </w:rPr>
        <w:t>дом</w:t>
      </w:r>
      <w:proofErr w:type="gramStart"/>
      <w:r w:rsidR="00844B82" w:rsidRPr="00F4362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="00844B82" w:rsidRPr="00F43627">
        <w:rPr>
          <w:rFonts w:ascii="Times New Roman" w:hAnsi="Times New Roman" w:cs="Times New Roman"/>
          <w:sz w:val="18"/>
          <w:szCs w:val="18"/>
        </w:rPr>
        <w:t>уз</w:t>
      </w:r>
      <w:proofErr w:type="spellEnd"/>
      <w:r w:rsidR="00844B82" w:rsidRPr="00F43627">
        <w:rPr>
          <w:rFonts w:ascii="Times New Roman" w:hAnsi="Times New Roman" w:cs="Times New Roman"/>
          <w:sz w:val="18"/>
          <w:szCs w:val="18"/>
        </w:rPr>
        <w:t xml:space="preserve">. Лермонтова  - </w:t>
      </w:r>
      <w:r w:rsidR="00D7770A">
        <w:rPr>
          <w:rFonts w:ascii="Times New Roman" w:hAnsi="Times New Roman" w:cs="Times New Roman"/>
          <w:sz w:val="18"/>
          <w:szCs w:val="18"/>
        </w:rPr>
        <w:t xml:space="preserve"> 350/31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D24576" w:rsidRDefault="008E481F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 xml:space="preserve">- муз. «Военная горка» - </w:t>
      </w:r>
      <w:r w:rsidR="00660E71">
        <w:rPr>
          <w:rFonts w:ascii="Times New Roman" w:hAnsi="Times New Roman" w:cs="Times New Roman"/>
          <w:sz w:val="18"/>
          <w:szCs w:val="18"/>
        </w:rPr>
        <w:t>2</w:t>
      </w:r>
      <w:r w:rsidRPr="00F43627">
        <w:rPr>
          <w:rFonts w:ascii="Times New Roman" w:hAnsi="Times New Roman" w:cs="Times New Roman"/>
          <w:sz w:val="18"/>
          <w:szCs w:val="18"/>
        </w:rPr>
        <w:t>50/</w:t>
      </w:r>
      <w:r w:rsidR="00660E71">
        <w:rPr>
          <w:rFonts w:ascii="Times New Roman" w:hAnsi="Times New Roman" w:cs="Times New Roman"/>
          <w:sz w:val="18"/>
          <w:szCs w:val="18"/>
        </w:rPr>
        <w:t>18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Pr="00F43627">
        <w:rPr>
          <w:rFonts w:ascii="Times New Roman" w:hAnsi="Times New Roman" w:cs="Times New Roman"/>
          <w:sz w:val="18"/>
          <w:szCs w:val="18"/>
        </w:rPr>
        <w:t xml:space="preserve"> </w:t>
      </w:r>
      <w:r w:rsidR="00660E71">
        <w:rPr>
          <w:rFonts w:ascii="Times New Roman" w:hAnsi="Times New Roman" w:cs="Times New Roman"/>
          <w:sz w:val="18"/>
          <w:szCs w:val="18"/>
        </w:rPr>
        <w:t xml:space="preserve">с экскурсией </w:t>
      </w:r>
    </w:p>
    <w:p w:rsidR="00D659C2" w:rsidRDefault="00D659C2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24576" w:rsidRPr="007E5414" w:rsidRDefault="00D24576" w:rsidP="005B3FE3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7E5414">
        <w:rPr>
          <w:rFonts w:ascii="Times New Roman" w:hAnsi="Times New Roman" w:cs="Times New Roman"/>
          <w:color w:val="FF0000"/>
          <w:sz w:val="18"/>
          <w:szCs w:val="18"/>
        </w:rPr>
        <w:t>*</w:t>
      </w:r>
      <w:proofErr w:type="gramStart"/>
      <w:r w:rsidRPr="007E5414">
        <w:rPr>
          <w:rFonts w:ascii="Times New Roman" w:hAnsi="Times New Roman" w:cs="Times New Roman"/>
          <w:color w:val="FF0000"/>
          <w:sz w:val="18"/>
          <w:szCs w:val="18"/>
          <w:lang w:val="en-US"/>
        </w:rPr>
        <w:t>C</w:t>
      </w:r>
      <w:proofErr w:type="spellStart"/>
      <w:proofErr w:type="gramEnd"/>
      <w:r w:rsidRPr="007E5414">
        <w:rPr>
          <w:rFonts w:ascii="Times New Roman" w:hAnsi="Times New Roman" w:cs="Times New Roman"/>
          <w:color w:val="FF0000"/>
          <w:sz w:val="18"/>
          <w:szCs w:val="18"/>
        </w:rPr>
        <w:t>тоимость</w:t>
      </w:r>
      <w:proofErr w:type="spellEnd"/>
      <w:r w:rsidRPr="007E5414">
        <w:rPr>
          <w:rFonts w:ascii="Times New Roman" w:hAnsi="Times New Roman" w:cs="Times New Roman"/>
          <w:color w:val="FF0000"/>
          <w:sz w:val="18"/>
          <w:szCs w:val="18"/>
        </w:rPr>
        <w:t xml:space="preserve"> входных билетов может меняться!</w:t>
      </w:r>
    </w:p>
    <w:p w:rsidR="00D461CC" w:rsidRPr="007E5414" w:rsidRDefault="00D461CC" w:rsidP="006D1500">
      <w:pPr>
        <w:ind w:right="-366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sectPr w:rsidR="00D461CC" w:rsidRPr="007E5414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D" w:rsidRDefault="001A747D" w:rsidP="000112D1">
      <w:r>
        <w:separator/>
      </w:r>
    </w:p>
  </w:endnote>
  <w:endnote w:type="continuationSeparator" w:id="0">
    <w:p w:rsidR="001A747D" w:rsidRDefault="001A747D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3F6A9E" w:rsidRPr="003F6A9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3F6A9E" w:rsidRPr="003F6A9E" w:rsidRDefault="003F6A9E" w:rsidP="003F6A9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3F6A9E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 xml:space="preserve">+7 861 233 74 00 |235 85 65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jc w:val="center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2560CB" w:rsidRPr="003F6A9E" w:rsidRDefault="003F6A9E" w:rsidP="003F6A9E">
    <w:pPr>
      <w:pStyle w:val="a5"/>
      <w:ind w:firstLine="708"/>
    </w:pPr>
    <w:r>
      <w:rPr>
        <w:noProof/>
        <w:color w:val="244061"/>
      </w:rPr>
      <w:drawing>
        <wp:anchor distT="0" distB="0" distL="114300" distR="114300" simplePos="0" relativeHeight="251670016" behindDoc="0" locked="0" layoutInCell="1" allowOverlap="1" wp14:anchorId="5934C292" wp14:editId="581953AC">
          <wp:simplePos x="0" y="0"/>
          <wp:positionH relativeFrom="column">
            <wp:posOffset>5416550</wp:posOffset>
          </wp:positionH>
          <wp:positionV relativeFrom="paragraph">
            <wp:posOffset>-702310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</w:rPr>
      <w:drawing>
        <wp:anchor distT="0" distB="0" distL="114300" distR="114300" simplePos="0" relativeHeight="251667968" behindDoc="0" locked="0" layoutInCell="1" allowOverlap="1" wp14:anchorId="27725A47" wp14:editId="68FE1A6D">
          <wp:simplePos x="0" y="0"/>
          <wp:positionH relativeFrom="column">
            <wp:posOffset>4902835</wp:posOffset>
          </wp:positionH>
          <wp:positionV relativeFrom="paragraph">
            <wp:posOffset>-661035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D" w:rsidRDefault="001A747D" w:rsidP="000112D1">
      <w:r>
        <w:separator/>
      </w:r>
    </w:p>
  </w:footnote>
  <w:footnote w:type="continuationSeparator" w:id="0">
    <w:p w:rsidR="001A747D" w:rsidRDefault="001A747D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BA5FE1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1F6BBC72" wp14:editId="03292A19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D40BBE6" wp14:editId="177556F4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BA5FE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BA5FE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gramStart"/>
    <w:r w:rsidR="007A6B29" w:rsidRPr="00BA5FE1">
      <w:rPr>
        <w:rFonts w:ascii="Times New Roman" w:hAnsi="Times New Roman" w:cs="Times New Roman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ТАМАНЬ-АТАМАНЬ</w:t>
    </w:r>
    <w:proofErr w:type="gramEnd"/>
    <w:r w:rsidRPr="00BA5FE1">
      <w:rPr>
        <w:rFonts w:ascii="Times New Roman" w:hAnsi="Times New Roman" w:cs="Times New Roman"/>
        <w:color w:val="9933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A5FE1">
      <w:rPr>
        <w:rFonts w:ascii="Times New Roman" w:hAnsi="Times New Roman" w:cs="Times New Roman"/>
        <w:color w:val="000080"/>
        <w:sz w:val="32"/>
        <w:szCs w:val="32"/>
      </w:rPr>
      <w:br/>
    </w:r>
    <w:r w:rsidRPr="00BA5FE1">
      <w:rPr>
        <w:rFonts w:ascii="Times New Roman" w:hAnsi="Times New Roman" w:cs="Times New Roman"/>
      </w:rPr>
      <w:t>(1 день)</w:t>
    </w:r>
  </w:p>
  <w:p w:rsidR="002560CB" w:rsidRPr="002560CB" w:rsidRDefault="00470F1E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848" behindDoc="1" locked="0" layoutInCell="1" allowOverlap="1" wp14:anchorId="0B958471" wp14:editId="0206A691">
          <wp:simplePos x="0" y="0"/>
          <wp:positionH relativeFrom="column">
            <wp:posOffset>5181600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31" name="Picture 7" descr="C:\Users\Алена\Desktop\РАБОТА\картинки\Атамань-Тамань\Памятник Лермонтов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Атамань-Тамань\Памятник Лермонтову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5430AF0A" wp14:editId="6AB7EC79">
          <wp:simplePos x="0" y="0"/>
          <wp:positionH relativeFrom="column">
            <wp:posOffset>3295650</wp:posOffset>
          </wp:positionH>
          <wp:positionV relativeFrom="paragraph">
            <wp:posOffset>41910</wp:posOffset>
          </wp:positionV>
          <wp:extent cx="1885950" cy="1285875"/>
          <wp:effectExtent l="0" t="0" r="0" b="9525"/>
          <wp:wrapNone/>
          <wp:docPr id="1028" name="Picture 4" descr="C:\Users\Алена\Desktop\РАБОТА\картинки\Атамань-Тамань\Военная гор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тамань-Тамань\Военная горка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2CF7C6A2" wp14:editId="388C052D">
          <wp:simplePos x="0" y="0"/>
          <wp:positionH relativeFrom="column">
            <wp:posOffset>1457325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6" name="Picture 2" descr="C:\Users\Алена\Desktop\РАБОТА\картинки\Атамань-Тамань\Атамань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тамань-Тамань\Атамань 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3872" behindDoc="1" locked="0" layoutInCell="1" allowOverlap="1" wp14:anchorId="6EAF5E65" wp14:editId="58C53ABB">
          <wp:simplePos x="0" y="0"/>
          <wp:positionH relativeFrom="column">
            <wp:posOffset>-342900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7" name="Picture 3" descr="C:\Users\Алена\Desktop\РАБОТА\картинки\Атамань-Тамань\Атаман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тамань-Тамань\Атамань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470F1E">
      <w:rPr>
        <w:noProof/>
        <w:lang w:eastAsia="ru-RU"/>
      </w:rPr>
      <w:t xml:space="preserve">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16B0375" wp14:editId="21706C1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0D5A7957"/>
    <w:multiLevelType w:val="hybridMultilevel"/>
    <w:tmpl w:val="9634E02A"/>
    <w:lvl w:ilvl="0" w:tplc="04190001">
      <w:start w:val="3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1D12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53A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A747D"/>
    <w:rsid w:val="001B0F44"/>
    <w:rsid w:val="001B4837"/>
    <w:rsid w:val="001C2CBB"/>
    <w:rsid w:val="001C2E8D"/>
    <w:rsid w:val="001E718A"/>
    <w:rsid w:val="00202692"/>
    <w:rsid w:val="0020452F"/>
    <w:rsid w:val="00205DD1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58B0"/>
    <w:rsid w:val="003660E5"/>
    <w:rsid w:val="003672EB"/>
    <w:rsid w:val="00371FD7"/>
    <w:rsid w:val="003773DE"/>
    <w:rsid w:val="00382DE9"/>
    <w:rsid w:val="00383D1F"/>
    <w:rsid w:val="00385021"/>
    <w:rsid w:val="003901F8"/>
    <w:rsid w:val="003A0AD5"/>
    <w:rsid w:val="003B1192"/>
    <w:rsid w:val="003B5693"/>
    <w:rsid w:val="003E05D1"/>
    <w:rsid w:val="003E0944"/>
    <w:rsid w:val="003E74B3"/>
    <w:rsid w:val="003F5616"/>
    <w:rsid w:val="003F6A9E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993"/>
    <w:rsid w:val="004E7E80"/>
    <w:rsid w:val="005006B4"/>
    <w:rsid w:val="00512057"/>
    <w:rsid w:val="00515FE7"/>
    <w:rsid w:val="0053540E"/>
    <w:rsid w:val="0054444C"/>
    <w:rsid w:val="00552E77"/>
    <w:rsid w:val="005704BE"/>
    <w:rsid w:val="005755F5"/>
    <w:rsid w:val="00575E81"/>
    <w:rsid w:val="00576308"/>
    <w:rsid w:val="005818AA"/>
    <w:rsid w:val="00592A4D"/>
    <w:rsid w:val="005A0C58"/>
    <w:rsid w:val="005B3E8A"/>
    <w:rsid w:val="005B3FE3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60E71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75071"/>
    <w:rsid w:val="007872FF"/>
    <w:rsid w:val="007A6B29"/>
    <w:rsid w:val="007C04FF"/>
    <w:rsid w:val="007D17E3"/>
    <w:rsid w:val="007E5414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44B82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E481F"/>
    <w:rsid w:val="008F3E43"/>
    <w:rsid w:val="00904812"/>
    <w:rsid w:val="00917F02"/>
    <w:rsid w:val="009256BE"/>
    <w:rsid w:val="009306FB"/>
    <w:rsid w:val="00936C58"/>
    <w:rsid w:val="00942A76"/>
    <w:rsid w:val="0095053B"/>
    <w:rsid w:val="0095056B"/>
    <w:rsid w:val="00956A6E"/>
    <w:rsid w:val="009656A4"/>
    <w:rsid w:val="009745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748C1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A5FE1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4576"/>
    <w:rsid w:val="00D26F76"/>
    <w:rsid w:val="00D27AE7"/>
    <w:rsid w:val="00D33763"/>
    <w:rsid w:val="00D37E8A"/>
    <w:rsid w:val="00D43712"/>
    <w:rsid w:val="00D461CC"/>
    <w:rsid w:val="00D65027"/>
    <w:rsid w:val="00D659C2"/>
    <w:rsid w:val="00D670BD"/>
    <w:rsid w:val="00D74CCE"/>
    <w:rsid w:val="00D7770A"/>
    <w:rsid w:val="00D8002D"/>
    <w:rsid w:val="00D860A3"/>
    <w:rsid w:val="00D91161"/>
    <w:rsid w:val="00D97160"/>
    <w:rsid w:val="00DA4B14"/>
    <w:rsid w:val="00DD29B5"/>
    <w:rsid w:val="00DE6F8F"/>
    <w:rsid w:val="00DF2992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3F5E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43627"/>
    <w:rsid w:val="00F55555"/>
    <w:rsid w:val="00F57759"/>
    <w:rsid w:val="00F61B66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3813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5</cp:revision>
  <cp:lastPrinted>2009-12-31T21:18:00Z</cp:lastPrinted>
  <dcterms:created xsi:type="dcterms:W3CDTF">2024-04-23T13:03:00Z</dcterms:created>
  <dcterms:modified xsi:type="dcterms:W3CDTF">2024-11-13T12:45:00Z</dcterms:modified>
</cp:coreProperties>
</file>